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0E" w:rsidRDefault="001B480E" w:rsidP="0086375D">
      <w:pPr>
        <w:jc w:val="center"/>
        <w:rPr>
          <w:b/>
        </w:rPr>
      </w:pPr>
    </w:p>
    <w:p w:rsidR="005F076B" w:rsidRDefault="00A15848" w:rsidP="0086375D">
      <w:pPr>
        <w:jc w:val="center"/>
        <w:rPr>
          <w:b/>
        </w:rPr>
      </w:pPr>
      <w:r>
        <w:rPr>
          <w:b/>
          <w:noProof/>
          <w:lang w:eastAsia="tr-TR"/>
        </w:rPr>
        <w:drawing>
          <wp:anchor distT="0" distB="0" distL="114300" distR="114300" simplePos="0" relativeHeight="251660288" behindDoc="1" locked="0" layoutInCell="1" allowOverlap="1">
            <wp:simplePos x="0" y="0"/>
            <wp:positionH relativeFrom="column">
              <wp:posOffset>4445</wp:posOffset>
            </wp:positionH>
            <wp:positionV relativeFrom="paragraph">
              <wp:posOffset>60325</wp:posOffset>
            </wp:positionV>
            <wp:extent cx="866775" cy="771525"/>
            <wp:effectExtent l="0" t="0" r="9525" b="9525"/>
            <wp:wrapNone/>
            <wp:docPr id="2" name="Resim 2" descr="http://webbuca/buca/IMG/bucabld_amblem_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ebbuca/buca/IMG/bucabld_amblem_100x100.jpg"/>
                    <pic:cNvPicPr>
                      <a:picLocks noChangeAspect="1" noChangeArrowheads="1"/>
                    </pic:cNvPicPr>
                  </pic:nvPicPr>
                  <pic:blipFill>
                    <a:blip r:embed="rId9" cstate="print"/>
                    <a:srcRect/>
                    <a:stretch>
                      <a:fillRect/>
                    </a:stretch>
                  </pic:blipFill>
                  <pic:spPr bwMode="auto">
                    <a:xfrm>
                      <a:off x="0" y="0"/>
                      <a:ext cx="866775" cy="771525"/>
                    </a:xfrm>
                    <a:prstGeom prst="rect">
                      <a:avLst/>
                    </a:prstGeom>
                    <a:noFill/>
                    <a:ln w="9525">
                      <a:noFill/>
                      <a:miter lim="800000"/>
                      <a:headEnd/>
                      <a:tailEnd/>
                    </a:ln>
                  </pic:spPr>
                </pic:pic>
              </a:graphicData>
            </a:graphic>
          </wp:anchor>
        </w:drawing>
      </w:r>
    </w:p>
    <w:p w:rsidR="0086375D" w:rsidRPr="006F4C35" w:rsidRDefault="0086375D" w:rsidP="0086375D">
      <w:pPr>
        <w:jc w:val="center"/>
        <w:rPr>
          <w:b/>
        </w:rPr>
      </w:pPr>
      <w:r>
        <w:rPr>
          <w:b/>
          <w:noProof/>
          <w:lang w:eastAsia="tr-TR"/>
        </w:rPr>
        <w:drawing>
          <wp:anchor distT="0" distB="0" distL="114300" distR="114300" simplePos="0" relativeHeight="251661312" behindDoc="1" locked="0" layoutInCell="1" allowOverlap="1">
            <wp:simplePos x="0" y="0"/>
            <wp:positionH relativeFrom="column">
              <wp:posOffset>4976495</wp:posOffset>
            </wp:positionH>
            <wp:positionV relativeFrom="paragraph">
              <wp:posOffset>-635</wp:posOffset>
            </wp:positionV>
            <wp:extent cx="971550" cy="657225"/>
            <wp:effectExtent l="0" t="0" r="0" b="9525"/>
            <wp:wrapNone/>
            <wp:docPr id="3" name="Resim 1" descr="C:\Users\cenay.bulut\Desktop\IZMIR LOGO TURKCE_19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cenay.bulut\Desktop\IZMIR LOGO TURKCE_190x100.png"/>
                    <pic:cNvPicPr>
                      <a:picLocks noChangeAspect="1" noChangeArrowheads="1"/>
                    </pic:cNvPicPr>
                  </pic:nvPicPr>
                  <pic:blipFill>
                    <a:blip r:embed="rId10" cstate="print"/>
                    <a:srcRect/>
                    <a:stretch>
                      <a:fillRect/>
                    </a:stretch>
                  </pic:blipFill>
                  <pic:spPr bwMode="auto">
                    <a:xfrm>
                      <a:off x="0" y="0"/>
                      <a:ext cx="971550" cy="657225"/>
                    </a:xfrm>
                    <a:prstGeom prst="rect">
                      <a:avLst/>
                    </a:prstGeom>
                    <a:noFill/>
                    <a:ln w="9525">
                      <a:noFill/>
                      <a:miter lim="800000"/>
                      <a:headEnd/>
                      <a:tailEnd/>
                    </a:ln>
                  </pic:spPr>
                </pic:pic>
              </a:graphicData>
            </a:graphic>
          </wp:anchor>
        </w:drawing>
      </w:r>
      <w:r w:rsidRPr="006F4C35">
        <w:rPr>
          <w:b/>
        </w:rPr>
        <w:t>T.C.</w:t>
      </w:r>
    </w:p>
    <w:p w:rsidR="0086375D" w:rsidRPr="006F4C35" w:rsidRDefault="0086375D" w:rsidP="0086375D">
      <w:pPr>
        <w:jc w:val="center"/>
        <w:rPr>
          <w:b/>
        </w:rPr>
      </w:pPr>
      <w:r w:rsidRPr="006F4C35">
        <w:rPr>
          <w:b/>
        </w:rPr>
        <w:t>BUCA BELEDİYE BAŞKANLIĞI</w:t>
      </w:r>
    </w:p>
    <w:p w:rsidR="0086375D" w:rsidRDefault="0086375D" w:rsidP="0086375D"/>
    <w:p w:rsidR="0086375D" w:rsidRDefault="0086375D" w:rsidP="0086375D"/>
    <w:p w:rsidR="0086375D" w:rsidRPr="00C550A5" w:rsidRDefault="00DB4202" w:rsidP="00C147DF">
      <w:pPr>
        <w:pStyle w:val="Balk4"/>
        <w:rPr>
          <w:i/>
          <w:sz w:val="28"/>
          <w:szCs w:val="28"/>
        </w:rPr>
      </w:pPr>
      <w:r w:rsidRPr="00C550A5">
        <w:rPr>
          <w:sz w:val="28"/>
          <w:szCs w:val="28"/>
        </w:rPr>
        <w:t>İMAR VE</w:t>
      </w:r>
      <w:r w:rsidR="0017610E" w:rsidRPr="00C550A5">
        <w:rPr>
          <w:sz w:val="28"/>
          <w:szCs w:val="28"/>
        </w:rPr>
        <w:t xml:space="preserve"> BAYINDIRLIK </w:t>
      </w:r>
      <w:r w:rsidR="00C147DF" w:rsidRPr="00C550A5">
        <w:rPr>
          <w:sz w:val="28"/>
          <w:szCs w:val="28"/>
        </w:rPr>
        <w:t xml:space="preserve">KOMİSYONU </w:t>
      </w:r>
      <w:r w:rsidR="0086375D" w:rsidRPr="00C550A5">
        <w:rPr>
          <w:sz w:val="28"/>
          <w:szCs w:val="28"/>
        </w:rPr>
        <w:t>KARARI</w:t>
      </w:r>
    </w:p>
    <w:p w:rsidR="00DC491B" w:rsidRDefault="00DC491B" w:rsidP="0086375D">
      <w:pPr>
        <w:jc w:val="both"/>
      </w:pPr>
    </w:p>
    <w:p w:rsidR="00BA5F4B" w:rsidRDefault="00BA5F4B" w:rsidP="0086375D">
      <w:pPr>
        <w:jc w:val="both"/>
      </w:pPr>
    </w:p>
    <w:p w:rsidR="0086375D" w:rsidRPr="00812BC6" w:rsidRDefault="006878ED" w:rsidP="003A4CA5">
      <w:pPr>
        <w:pStyle w:val="Balk5"/>
        <w:ind w:firstLine="708"/>
        <w:jc w:val="both"/>
        <w:rPr>
          <w:b w:val="0"/>
          <w:sz w:val="24"/>
          <w:u w:val="none"/>
        </w:rPr>
      </w:pPr>
      <w:r>
        <w:rPr>
          <w:b w:val="0"/>
          <w:sz w:val="24"/>
          <w:u w:val="none"/>
        </w:rPr>
        <w:t xml:space="preserve">Meclisimizin </w:t>
      </w:r>
      <w:r w:rsidR="00350AA2">
        <w:rPr>
          <w:b w:val="0"/>
          <w:sz w:val="24"/>
          <w:u w:val="none"/>
        </w:rPr>
        <w:t>06.03.2020</w:t>
      </w:r>
      <w:r w:rsidR="0076003B">
        <w:rPr>
          <w:b w:val="0"/>
          <w:sz w:val="24"/>
          <w:u w:val="none"/>
        </w:rPr>
        <w:t xml:space="preserve"> </w:t>
      </w:r>
      <w:r w:rsidR="005E324A">
        <w:rPr>
          <w:b w:val="0"/>
          <w:sz w:val="24"/>
          <w:u w:val="none"/>
        </w:rPr>
        <w:t>02.07.2020</w:t>
      </w:r>
      <w:r w:rsidR="0076003B">
        <w:rPr>
          <w:b w:val="0"/>
          <w:sz w:val="24"/>
          <w:u w:val="none"/>
        </w:rPr>
        <w:t xml:space="preserve"> 06.08.2020</w:t>
      </w:r>
      <w:r w:rsidR="002C7917">
        <w:rPr>
          <w:b w:val="0"/>
          <w:sz w:val="24"/>
          <w:u w:val="none"/>
        </w:rPr>
        <w:t xml:space="preserve"> 04.09.2020</w:t>
      </w:r>
      <w:r w:rsidR="00394453">
        <w:rPr>
          <w:b w:val="0"/>
          <w:sz w:val="24"/>
          <w:u w:val="none"/>
        </w:rPr>
        <w:t xml:space="preserve"> ve 02.10.2020</w:t>
      </w:r>
      <w:r w:rsidR="004D5437">
        <w:rPr>
          <w:b w:val="0"/>
          <w:sz w:val="24"/>
          <w:u w:val="none"/>
        </w:rPr>
        <w:t xml:space="preserve"> </w:t>
      </w:r>
      <w:r w:rsidR="007A0B9D">
        <w:rPr>
          <w:b w:val="0"/>
          <w:sz w:val="24"/>
          <w:u w:val="none"/>
        </w:rPr>
        <w:t>tarihli</w:t>
      </w:r>
      <w:r w:rsidR="00C00B38">
        <w:rPr>
          <w:b w:val="0"/>
          <w:sz w:val="24"/>
          <w:u w:val="none"/>
        </w:rPr>
        <w:t xml:space="preserve"> toplantı</w:t>
      </w:r>
      <w:r w:rsidR="005E324A">
        <w:rPr>
          <w:b w:val="0"/>
          <w:sz w:val="24"/>
          <w:u w:val="none"/>
        </w:rPr>
        <w:t>ların</w:t>
      </w:r>
      <w:r w:rsidR="007A0B9D">
        <w:rPr>
          <w:b w:val="0"/>
          <w:sz w:val="24"/>
          <w:u w:val="none"/>
        </w:rPr>
        <w:t>da</w:t>
      </w:r>
      <w:r w:rsidR="0086375D" w:rsidRPr="00812BC6">
        <w:rPr>
          <w:b w:val="0"/>
          <w:sz w:val="24"/>
          <w:u w:val="none"/>
        </w:rPr>
        <w:t xml:space="preserve"> </w:t>
      </w:r>
      <w:r w:rsidR="00314C25" w:rsidRPr="00812BC6">
        <w:rPr>
          <w:b w:val="0"/>
          <w:sz w:val="24"/>
          <w:u w:val="none"/>
        </w:rPr>
        <w:t>İmar</w:t>
      </w:r>
      <w:r w:rsidR="008E797E">
        <w:rPr>
          <w:b w:val="0"/>
          <w:sz w:val="24"/>
          <w:u w:val="none"/>
        </w:rPr>
        <w:t xml:space="preserve"> ve Bayındırlık</w:t>
      </w:r>
      <w:r w:rsidR="009D5A6F">
        <w:rPr>
          <w:b w:val="0"/>
          <w:sz w:val="24"/>
          <w:u w:val="none"/>
        </w:rPr>
        <w:t xml:space="preserve"> ile Hukuk </w:t>
      </w:r>
      <w:r w:rsidR="007A0B9D">
        <w:rPr>
          <w:b w:val="0"/>
          <w:sz w:val="24"/>
          <w:u w:val="none"/>
        </w:rPr>
        <w:t>Komisyon</w:t>
      </w:r>
      <w:r w:rsidR="009D5A6F">
        <w:rPr>
          <w:b w:val="0"/>
          <w:sz w:val="24"/>
          <w:u w:val="none"/>
        </w:rPr>
        <w:t>larına</w:t>
      </w:r>
      <w:r w:rsidR="007A0B9D">
        <w:rPr>
          <w:b w:val="0"/>
          <w:sz w:val="24"/>
          <w:u w:val="none"/>
        </w:rPr>
        <w:t xml:space="preserve"> </w:t>
      </w:r>
      <w:r w:rsidR="007A0B9D" w:rsidRPr="00812BC6">
        <w:rPr>
          <w:b w:val="0"/>
          <w:sz w:val="24"/>
          <w:u w:val="none"/>
        </w:rPr>
        <w:t>havale</w:t>
      </w:r>
      <w:r w:rsidR="0086375D" w:rsidRPr="00812BC6">
        <w:rPr>
          <w:b w:val="0"/>
          <w:sz w:val="24"/>
          <w:u w:val="none"/>
        </w:rPr>
        <w:t xml:space="preserve"> edilen önerge Komisyonumuzca incelenerek karara bağlanmıştır.</w:t>
      </w:r>
    </w:p>
    <w:p w:rsidR="0086375D" w:rsidRPr="00812BC6" w:rsidRDefault="0086375D" w:rsidP="003A4CA5">
      <w:pPr>
        <w:jc w:val="both"/>
      </w:pPr>
    </w:p>
    <w:p w:rsidR="0086375D" w:rsidRPr="00812BC6" w:rsidRDefault="0086375D" w:rsidP="003A4CA5">
      <w:pPr>
        <w:pStyle w:val="Balk5"/>
        <w:jc w:val="both"/>
        <w:rPr>
          <w:sz w:val="24"/>
        </w:rPr>
      </w:pPr>
      <w:r w:rsidRPr="00812BC6">
        <w:rPr>
          <w:sz w:val="24"/>
        </w:rPr>
        <w:t>İSTEM:</w:t>
      </w:r>
    </w:p>
    <w:p w:rsidR="007A0B9D" w:rsidRDefault="007A0B9D" w:rsidP="007A0B9D">
      <w:pPr>
        <w:ind w:firstLine="708"/>
        <w:jc w:val="both"/>
      </w:pPr>
    </w:p>
    <w:p w:rsidR="007A0B9D" w:rsidRPr="00812BC6" w:rsidRDefault="007A0B9D" w:rsidP="00D31111">
      <w:pPr>
        <w:ind w:firstLine="708"/>
        <w:jc w:val="both"/>
      </w:pPr>
      <w:r>
        <w:t>Belediyemi</w:t>
      </w:r>
      <w:r w:rsidR="009D5A6F">
        <w:t>z Plan ve Proje Müdürlüğü’nün 05</w:t>
      </w:r>
      <w:r>
        <w:t xml:space="preserve">.03.2020 tarih ve </w:t>
      </w:r>
      <w:r w:rsidR="009D5A6F">
        <w:t>10514</w:t>
      </w:r>
      <w:r>
        <w:t xml:space="preserve"> </w:t>
      </w:r>
      <w:r w:rsidRPr="006A417C">
        <w:t xml:space="preserve">sayılı önergesi </w:t>
      </w:r>
      <w:proofErr w:type="gramStart"/>
      <w:r w:rsidRPr="006A417C">
        <w:t>ile;</w:t>
      </w:r>
      <w:proofErr w:type="gramEnd"/>
      <w:r>
        <w:t xml:space="preserve"> </w:t>
      </w:r>
      <w:r w:rsidR="009D5A6F">
        <w:t xml:space="preserve">İzmir ili, Buca ilçesi sınırları içerisinde kalan ve yapılaşma koşulu </w:t>
      </w:r>
      <w:proofErr w:type="spellStart"/>
      <w:r w:rsidR="009D5A6F">
        <w:t>Hmax</w:t>
      </w:r>
      <w:proofErr w:type="spellEnd"/>
      <w:r w:rsidR="009D5A6F">
        <w:t xml:space="preserve">=Serbest olarak belirlenmiş imar adaları ile birlikte, serbest yükseklik yapılaşma koşullarını sağlayan plan notlarının 7221 sayılı “Coğrafi Bilgi Sistemleri ile Bazı Kanunlarda Değişiklik Yapılması Hakkında Kanun” ‘un 6. Maddesi’nde yer alan “İmar Planlarında bina yükseklikleri </w:t>
      </w:r>
      <w:proofErr w:type="spellStart"/>
      <w:r w:rsidR="009D5A6F">
        <w:t>yençok</w:t>
      </w:r>
      <w:proofErr w:type="spellEnd"/>
      <w:r w:rsidR="009D5A6F">
        <w:t xml:space="preserve">: Serbest olarak belirlenemez. Sanayi Alanları, İbadethane alanları ve tarımsal amaçlı silo yapıları hariç olmak üzere mer’i imar planlarında </w:t>
      </w:r>
      <w:proofErr w:type="spellStart"/>
      <w:r w:rsidR="009D5A6F">
        <w:t>yençok</w:t>
      </w:r>
      <w:proofErr w:type="spellEnd"/>
      <w:r w:rsidR="009D5A6F">
        <w:t xml:space="preserve">: Serbest olarak belirlenmiş yükseklikler; emsal değerde değişiklik yapılmaksızın çevredeki mevcut teşekküller ve siluet dikkate alınarak, imar planı değişikliği ve </w:t>
      </w:r>
      <w:proofErr w:type="gramStart"/>
      <w:r w:rsidR="009D5A6F">
        <w:t>revizyonları</w:t>
      </w:r>
      <w:proofErr w:type="gramEnd"/>
      <w:r w:rsidR="009D5A6F">
        <w:t xml:space="preserve"> yapılmak suretiyle ilgili idare meclisi karar ile belirlenir. “ ibare doğrultusunda yeniden değerlendirilmelidir. İlgili yasa kapsamında, yürürlükteki 1/1000 ölçekli Uygulama İmar Planında ve Plan Notlarında yer alan serbest yükseklik koşullarının </w:t>
      </w:r>
      <w:proofErr w:type="gramStart"/>
      <w:r w:rsidR="009D5A6F">
        <w:t>revizyon</w:t>
      </w:r>
      <w:proofErr w:type="gramEnd"/>
      <w:r w:rsidR="009D5A6F">
        <w:t xml:space="preserve"> edilmesi</w:t>
      </w:r>
      <w:r w:rsidR="00D31111">
        <w:t xml:space="preserve"> </w:t>
      </w:r>
      <w:r w:rsidRPr="00812BC6">
        <w:t xml:space="preserve">önerisinin Meclisimizce değerlendirilip bir karar alınması talep edilmektedir. </w:t>
      </w:r>
    </w:p>
    <w:p w:rsidR="00D31111" w:rsidRDefault="00D31111" w:rsidP="003A4CA5">
      <w:pPr>
        <w:pStyle w:val="GvdeMetni"/>
        <w:rPr>
          <w:b/>
          <w:bCs/>
          <w:u w:val="single"/>
        </w:rPr>
      </w:pPr>
    </w:p>
    <w:p w:rsidR="00EE0604" w:rsidRPr="00812BC6" w:rsidRDefault="0086375D" w:rsidP="003A4CA5">
      <w:pPr>
        <w:pStyle w:val="GvdeMetni"/>
        <w:rPr>
          <w:b/>
          <w:bCs/>
          <w:u w:val="single"/>
        </w:rPr>
      </w:pPr>
      <w:r w:rsidRPr="00812BC6">
        <w:rPr>
          <w:b/>
          <w:bCs/>
          <w:u w:val="single"/>
        </w:rPr>
        <w:t>KOMİSYON KARARI:</w:t>
      </w:r>
    </w:p>
    <w:p w:rsidR="00CB1446" w:rsidRPr="00812BC6" w:rsidRDefault="00CB1446" w:rsidP="003A4CA5">
      <w:pPr>
        <w:tabs>
          <w:tab w:val="left" w:pos="566"/>
        </w:tabs>
        <w:spacing w:line="240" w:lineRule="exact"/>
        <w:jc w:val="both"/>
        <w:rPr>
          <w:b/>
          <w:bCs/>
          <w:u w:val="single"/>
        </w:rPr>
      </w:pPr>
    </w:p>
    <w:p w:rsidR="0036309E" w:rsidRDefault="0001097D" w:rsidP="003A4CA5">
      <w:pPr>
        <w:tabs>
          <w:tab w:val="left" w:pos="566"/>
        </w:tabs>
        <w:spacing w:line="240" w:lineRule="exact"/>
        <w:jc w:val="both"/>
        <w:rPr>
          <w:rFonts w:eastAsia="ヒラギノ明朝 Pro W3"/>
        </w:rPr>
      </w:pPr>
      <w:r w:rsidRPr="00812BC6">
        <w:rPr>
          <w:rFonts w:eastAsia="ヒラギノ明朝 Pro W3"/>
        </w:rPr>
        <w:tab/>
      </w:r>
      <w:r w:rsidR="00DE5A1A">
        <w:rPr>
          <w:rFonts w:eastAsia="ヒラギノ明朝 Pro W3"/>
        </w:rPr>
        <w:t xml:space="preserve"> </w:t>
      </w:r>
      <w:r w:rsidR="0036309E" w:rsidRPr="00812BC6">
        <w:rPr>
          <w:rFonts w:eastAsia="ヒラギノ明朝 Pro W3"/>
        </w:rPr>
        <w:t>İstem Komisyonumuzca incelenmiş olup;</w:t>
      </w:r>
    </w:p>
    <w:p w:rsidR="00032089" w:rsidRDefault="00032089" w:rsidP="003A4CA5">
      <w:pPr>
        <w:tabs>
          <w:tab w:val="left" w:pos="566"/>
        </w:tabs>
        <w:spacing w:line="240" w:lineRule="exact"/>
        <w:jc w:val="both"/>
        <w:rPr>
          <w:rFonts w:eastAsia="ヒラギノ明朝 Pro W3"/>
        </w:rPr>
      </w:pPr>
    </w:p>
    <w:p w:rsidR="003A4CA5" w:rsidRDefault="00032089" w:rsidP="003A4CA5">
      <w:pPr>
        <w:tabs>
          <w:tab w:val="left" w:pos="566"/>
        </w:tabs>
        <w:spacing w:line="240" w:lineRule="exact"/>
        <w:jc w:val="both"/>
      </w:pPr>
      <w:r>
        <w:tab/>
      </w:r>
      <w:r w:rsidR="00D31111">
        <w:t xml:space="preserve"> İzmir ili, </w:t>
      </w:r>
      <w:r w:rsidR="009D5A6F">
        <w:t xml:space="preserve">Buca İlçesi 7221 Sayılı Kanunun 6.maddesi </w:t>
      </w:r>
      <w:r w:rsidR="0065794D">
        <w:t>gereği uygulama imar plan notları ve kararları ile ilgili değişiklikler</w:t>
      </w:r>
      <w:r w:rsidR="00DE5A1A">
        <w:t xml:space="preserve"> </w:t>
      </w:r>
      <w:r w:rsidR="0065794D">
        <w:t>önerilerinin talep edildiği görülmüş olup aşağıdaki şekliyle değerlendirme yapılmıştır.</w:t>
      </w:r>
    </w:p>
    <w:p w:rsidR="005B782D" w:rsidRDefault="005B782D" w:rsidP="005B782D">
      <w:pPr>
        <w:pStyle w:val="ListeParagraf"/>
        <w:numPr>
          <w:ilvl w:val="0"/>
          <w:numId w:val="3"/>
        </w:numPr>
        <w:jc w:val="both"/>
      </w:pPr>
      <w:r>
        <w:t xml:space="preserve">30.12.2014 tarih ve </w:t>
      </w:r>
      <w:proofErr w:type="gramStart"/>
      <w:r>
        <w:t>05.1147</w:t>
      </w:r>
      <w:proofErr w:type="gramEnd"/>
      <w:r>
        <w:t xml:space="preserve"> sayı ile İzmir Büyükşehir Belediye Meclisi’nce onaylanan; “Buca 1/1000 ölçekli Uygulama İmar Planlarında; konut ve ticaret seçenekli konut alanlarında; ada ölçeğinde müracaat edilmesi halinde ada üzerindeki yapılaşma koşullarına göre ilgili Müdürlüğünce yürürlükteki Planlı Alanlar Tip İmar Yönetmeliği’ne göre hesaplanan inşaat alanını (Emsal) geçmemek koşulu ile TAKS:0.40 h:serbest olacak şekilde inşaat izni verilebilir. Ayrıca; A-4,5/3 (Ayrık Nizam, dört kat, ön bahçe mesafesi 5.00m</w:t>
      </w:r>
      <w:proofErr w:type="gramStart"/>
      <w:r>
        <w:t>.,</w:t>
      </w:r>
      <w:proofErr w:type="gramEnd"/>
      <w:r>
        <w:t xml:space="preserve"> yan bahçe mesafesi 3.00m. ) yapılaşma nizamı verilmiş konut ve ticaret seçenekli </w:t>
      </w:r>
      <w:proofErr w:type="spellStart"/>
      <w:r>
        <w:t>seçenekli</w:t>
      </w:r>
      <w:proofErr w:type="spellEnd"/>
      <w:r>
        <w:t xml:space="preserve"> konut alanlarında imar adasının tümünde imar planında belirtilen yapılaşma koşullarına göre oluşturulan imar parsellerinde parsel cephesi 22.00m. </w:t>
      </w:r>
      <w:proofErr w:type="gramStart"/>
      <w:r>
        <w:t>parsel</w:t>
      </w:r>
      <w:proofErr w:type="gramEnd"/>
      <w:r>
        <w:t xml:space="preserve"> büyüklüğü 600m2 den az olmamak ve hiçbir durumda TAKS:0.40’ı geçmemek ve ilgili Müdürlüğünce yürürlükteki Planlı Alanlar Tip İmar Yönetmeliğine göre hesaplanan inşaat alanını (Emsal) geçmemek şartı ile h:serbest olacak şekilde inşaat izni verilebilir. Bu alanlarda ada ölçeğinde müracaat edilmesi halinde TAKS:0.40’ı geçemez. Ancak, Planlı Alanlar Tip İmar Yönetmeliğinin geçici 6. Maddesi kapsamında </w:t>
      </w:r>
      <w:proofErr w:type="gramStart"/>
      <w:r>
        <w:t>01/06/2013</w:t>
      </w:r>
      <w:proofErr w:type="gramEnd"/>
      <w:r>
        <w:t xml:space="preserve"> tarihinden önce yürürlükte olan İzmir Büyükşehir Belediyesi İmar Yönetmeliğinin tercih edilmesi halinde; İzmir Büyükşehir Belediyesi İmar Yönetmeliğinde belirtilen “kazanılmış toplam inşaat alanı” tanımına göre hesaplanan inşaat alanını geçmemek koşulu ile yukarıda belirtilen şartlarda inşaat izni de verilebilir.” </w:t>
      </w:r>
      <w:r w:rsidR="00AE7E91">
        <w:t xml:space="preserve"> Şeklindeki yürürlükte bulunan plan notumuz</w:t>
      </w:r>
      <w:r w:rsidR="005A1616">
        <w:t>un</w:t>
      </w:r>
      <w:r w:rsidR="00AE7E91">
        <w:t>,</w:t>
      </w:r>
    </w:p>
    <w:p w:rsidR="005B782D" w:rsidRDefault="00AE7E91" w:rsidP="00F460A9">
      <w:pPr>
        <w:ind w:left="1068"/>
        <w:jc w:val="both"/>
      </w:pPr>
      <w:r>
        <w:t xml:space="preserve"> </w:t>
      </w:r>
    </w:p>
    <w:p w:rsidR="00373397" w:rsidRDefault="00437EFF" w:rsidP="00437EFF">
      <w:pPr>
        <w:tabs>
          <w:tab w:val="left" w:pos="8055"/>
        </w:tabs>
      </w:pPr>
      <w:r>
        <w:rPr>
          <w:noProof/>
          <w:lang w:eastAsia="tr-TR"/>
        </w:rPr>
        <w:lastRenderedPageBreak/>
        <w:drawing>
          <wp:anchor distT="0" distB="0" distL="114300" distR="114300" simplePos="0" relativeHeight="251669504" behindDoc="1" locked="0" layoutInCell="1" allowOverlap="1">
            <wp:simplePos x="0" y="0"/>
            <wp:positionH relativeFrom="column">
              <wp:posOffset>309245</wp:posOffset>
            </wp:positionH>
            <wp:positionV relativeFrom="paragraph">
              <wp:posOffset>72390</wp:posOffset>
            </wp:positionV>
            <wp:extent cx="866775" cy="800100"/>
            <wp:effectExtent l="19050" t="0" r="9525" b="0"/>
            <wp:wrapNone/>
            <wp:docPr id="13" name="Resim 2" descr="http://webbuca/buca/IMG/bucabld_amblem_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ebbuca/buca/IMG/bucabld_amblem_100x100.jpg"/>
                    <pic:cNvPicPr>
                      <a:picLocks noChangeAspect="1" noChangeArrowheads="1"/>
                    </pic:cNvPicPr>
                  </pic:nvPicPr>
                  <pic:blipFill>
                    <a:blip r:embed="rId9" cstate="print"/>
                    <a:srcRect/>
                    <a:stretch>
                      <a:fillRect/>
                    </a:stretch>
                  </pic:blipFill>
                  <pic:spPr bwMode="auto">
                    <a:xfrm>
                      <a:off x="0" y="0"/>
                      <a:ext cx="866775" cy="800100"/>
                    </a:xfrm>
                    <a:prstGeom prst="rect">
                      <a:avLst/>
                    </a:prstGeom>
                    <a:noFill/>
                    <a:ln w="9525">
                      <a:noFill/>
                      <a:miter lim="800000"/>
                      <a:headEnd/>
                      <a:tailEnd/>
                    </a:ln>
                  </pic:spPr>
                </pic:pic>
              </a:graphicData>
            </a:graphic>
          </wp:anchor>
        </w:drawing>
      </w:r>
      <w:r w:rsidRPr="00437EFF">
        <w:rPr>
          <w:noProof/>
          <w:lang w:eastAsia="tr-TR"/>
        </w:rPr>
        <w:drawing>
          <wp:anchor distT="0" distB="0" distL="114300" distR="114300" simplePos="0" relativeHeight="251667456" behindDoc="1" locked="0" layoutInCell="1" allowOverlap="1">
            <wp:simplePos x="0" y="0"/>
            <wp:positionH relativeFrom="column">
              <wp:posOffset>4976495</wp:posOffset>
            </wp:positionH>
            <wp:positionV relativeFrom="paragraph">
              <wp:posOffset>-3810</wp:posOffset>
            </wp:positionV>
            <wp:extent cx="971550" cy="657225"/>
            <wp:effectExtent l="0" t="0" r="0" b="9525"/>
            <wp:wrapNone/>
            <wp:docPr id="10" name="Resim 1" descr="C:\Users\cenay.bulut\Desktop\IZMIR LOGO TURKCE_19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cenay.bulut\Desktop\IZMIR LOGO TURKCE_190x100.png"/>
                    <pic:cNvPicPr>
                      <a:picLocks noChangeAspect="1" noChangeArrowheads="1"/>
                    </pic:cNvPicPr>
                  </pic:nvPicPr>
                  <pic:blipFill>
                    <a:blip r:embed="rId10" cstate="print"/>
                    <a:srcRect/>
                    <a:stretch>
                      <a:fillRect/>
                    </a:stretch>
                  </pic:blipFill>
                  <pic:spPr bwMode="auto">
                    <a:xfrm>
                      <a:off x="0" y="0"/>
                      <a:ext cx="971550" cy="657225"/>
                    </a:xfrm>
                    <a:prstGeom prst="rect">
                      <a:avLst/>
                    </a:prstGeom>
                    <a:noFill/>
                    <a:ln w="9525">
                      <a:noFill/>
                      <a:miter lim="800000"/>
                      <a:headEnd/>
                      <a:tailEnd/>
                    </a:ln>
                  </pic:spPr>
                </pic:pic>
              </a:graphicData>
            </a:graphic>
          </wp:anchor>
        </w:drawing>
      </w:r>
    </w:p>
    <w:p w:rsidR="00437EFF" w:rsidRPr="006F4C35" w:rsidRDefault="00437EFF" w:rsidP="00437EFF">
      <w:pPr>
        <w:jc w:val="center"/>
        <w:rPr>
          <w:b/>
        </w:rPr>
      </w:pPr>
      <w:r w:rsidRPr="006F4C35">
        <w:rPr>
          <w:b/>
        </w:rPr>
        <w:t>T.C.</w:t>
      </w:r>
      <w:r>
        <w:rPr>
          <w:b/>
        </w:rPr>
        <w:tab/>
      </w:r>
    </w:p>
    <w:p w:rsidR="00437EFF" w:rsidRDefault="00437EFF" w:rsidP="00437EFF">
      <w:pPr>
        <w:tabs>
          <w:tab w:val="center" w:pos="4748"/>
        </w:tabs>
      </w:pPr>
      <w:r>
        <w:rPr>
          <w:b/>
        </w:rPr>
        <w:tab/>
      </w:r>
      <w:r w:rsidRPr="006F4C35">
        <w:rPr>
          <w:b/>
        </w:rPr>
        <w:t>BUCA BELEDİYE BAŞKANLIĞI</w:t>
      </w:r>
    </w:p>
    <w:p w:rsidR="00437EFF" w:rsidRDefault="00437EFF" w:rsidP="00437EFF"/>
    <w:p w:rsidR="00437EFF" w:rsidRDefault="00437EFF" w:rsidP="00437EFF">
      <w:pPr>
        <w:tabs>
          <w:tab w:val="left" w:pos="566"/>
        </w:tabs>
        <w:spacing w:line="240" w:lineRule="exact"/>
        <w:jc w:val="both"/>
        <w:rPr>
          <w:b/>
        </w:rPr>
      </w:pPr>
    </w:p>
    <w:p w:rsidR="00373397" w:rsidRDefault="00373397" w:rsidP="00AE7E91">
      <w:pPr>
        <w:pStyle w:val="ListeParagraf"/>
        <w:ind w:left="1068"/>
        <w:jc w:val="both"/>
      </w:pPr>
    </w:p>
    <w:p w:rsidR="00AE7E91" w:rsidRDefault="005B782D" w:rsidP="00AE7E91">
      <w:pPr>
        <w:pStyle w:val="ListeParagraf"/>
        <w:ind w:left="1068"/>
        <w:jc w:val="both"/>
      </w:pPr>
      <w:r w:rsidRPr="001F3ADF">
        <w:rPr>
          <w:b/>
          <w:i/>
        </w:rPr>
        <w:t>“Buca, 1/1000 ölçekli Uygulama İmar Planlarında; ada ölçeğinde müracaat edilmesi halinde ada üzerindeki yapılaşma koşullarına göre ilgili Müdürlüğünce yürürlükteki Planlı Alanlar İmar Yönetmeliğine göre hesaplanan inşaat alanını (Emsal) geçmemek koşulu ile TAKS:0.40 yençok:15 kat olacak şekilde inşaat izni verilebilir. Ayrıca; Ayrık Nizam verilmiş (4 kat ve üstü) konut ve ticaret seçenekli konut alanlarında imar adasının tümünde imar planında belirtilen yapılaşma koşullarına göre oluşturulan imar parsellerinde, parsel büyüklüğü 600m2 den az olmamak ve hiçbir durumda TAKS:0.40’ı geçmemek ve ilgili Müdürlüğünce yürürlükteki Planlı Alanlar İmar Yönetmeliğinin 6. Ve 23. Maddelerinde irdelenen ölçülere uyulması koşulu ile aynı yönetmeliğe göre hesaplanan inşaat alanını (Emsal</w:t>
      </w:r>
      <w:r w:rsidR="001C59F7">
        <w:rPr>
          <w:b/>
          <w:i/>
        </w:rPr>
        <w:t xml:space="preserve"> yürürlükteki 1/1000 ölçekli imar planlarında </w:t>
      </w:r>
      <w:r w:rsidR="001C59F7" w:rsidRPr="008A4482">
        <w:rPr>
          <w:b/>
          <w:i/>
        </w:rPr>
        <w:t xml:space="preserve">belirtilen kat </w:t>
      </w:r>
      <w:proofErr w:type="gramStart"/>
      <w:r w:rsidR="001C59F7" w:rsidRPr="008A4482">
        <w:rPr>
          <w:b/>
          <w:i/>
        </w:rPr>
        <w:t>adeti</w:t>
      </w:r>
      <w:proofErr w:type="gramEnd"/>
      <w:r w:rsidR="001C59F7" w:rsidRPr="008A4482">
        <w:rPr>
          <w:b/>
          <w:i/>
        </w:rPr>
        <w:t xml:space="preserve"> x</w:t>
      </w:r>
      <w:r w:rsidR="008A4482" w:rsidRPr="008A4482">
        <w:rPr>
          <w:b/>
          <w:i/>
        </w:rPr>
        <w:t xml:space="preserve"> </w:t>
      </w:r>
      <w:r w:rsidR="001C59F7" w:rsidRPr="008A4482">
        <w:rPr>
          <w:b/>
          <w:i/>
        </w:rPr>
        <w:t>0,40</w:t>
      </w:r>
      <w:r w:rsidR="001C59F7">
        <w:rPr>
          <w:b/>
          <w:i/>
        </w:rPr>
        <w:t xml:space="preserve"> </w:t>
      </w:r>
      <w:r w:rsidRPr="001F3ADF">
        <w:rPr>
          <w:b/>
          <w:i/>
        </w:rPr>
        <w:t xml:space="preserve">) geçmemek şartı ile yençok:15 kat olacak şekilde inşaat izni verilebilir. Bu alanlarda ada ölçeğinde müracaat edilmesi halinde TAKS:0.40’ı geçemez. Ayrıca, daha uygun kitle çözümleri yapabilmek </w:t>
      </w:r>
      <w:r w:rsidR="00616C58" w:rsidRPr="001F3ADF">
        <w:rPr>
          <w:b/>
          <w:i/>
        </w:rPr>
        <w:t>amacıyla Planlı</w:t>
      </w:r>
      <w:r w:rsidRPr="001F3ADF">
        <w:rPr>
          <w:b/>
          <w:i/>
        </w:rPr>
        <w:t xml:space="preserve"> Alanlar İmar Yönetmeliğinin 5/6 maddesinde belirtilen hususlarda geçerli olup yine Yençok:15 kat </w:t>
      </w:r>
      <w:proofErr w:type="spellStart"/>
      <w:r w:rsidRPr="001F3ADF">
        <w:rPr>
          <w:b/>
          <w:i/>
        </w:rPr>
        <w:t>dir</w:t>
      </w:r>
      <w:proofErr w:type="spellEnd"/>
      <w:r w:rsidRPr="001F3ADF">
        <w:rPr>
          <w:b/>
          <w:i/>
        </w:rPr>
        <w:t>. “</w:t>
      </w:r>
      <w:r w:rsidR="00AE7E91">
        <w:t xml:space="preserve"> şeklinde değiştirilmesine,</w:t>
      </w:r>
    </w:p>
    <w:p w:rsidR="005B782D" w:rsidRDefault="005B782D" w:rsidP="00F460A9">
      <w:pPr>
        <w:ind w:left="1068"/>
        <w:jc w:val="both"/>
      </w:pPr>
    </w:p>
    <w:p w:rsidR="00F460A9" w:rsidRDefault="00F460A9" w:rsidP="00F460A9">
      <w:pPr>
        <w:ind w:left="1068"/>
        <w:jc w:val="both"/>
      </w:pPr>
    </w:p>
    <w:p w:rsidR="00C017C3" w:rsidRDefault="00F460A9" w:rsidP="00F460A9">
      <w:pPr>
        <w:pStyle w:val="ListeParagraf"/>
        <w:numPr>
          <w:ilvl w:val="0"/>
          <w:numId w:val="3"/>
        </w:numPr>
        <w:jc w:val="both"/>
      </w:pPr>
      <w:r>
        <w:t xml:space="preserve">Buca </w:t>
      </w:r>
      <w:proofErr w:type="spellStart"/>
      <w:r>
        <w:t>Koop</w:t>
      </w:r>
      <w:proofErr w:type="spellEnd"/>
      <w:r>
        <w:t xml:space="preserve"> Sosyal Konut Alanı Uygulama</w:t>
      </w:r>
      <w:r w:rsidR="005C0CD0">
        <w:t xml:space="preserve"> İmar Planı 1/1000 Ölçekli Plan Notları</w:t>
      </w:r>
      <w:r w:rsidR="00AE7E91">
        <w:t>;</w:t>
      </w:r>
      <w:r w:rsidR="005C0CD0">
        <w:t xml:space="preserve"> </w:t>
      </w:r>
      <w:r w:rsidR="00AE7E91">
        <w:t>“</w:t>
      </w:r>
      <w:r w:rsidR="005C0CD0">
        <w:t xml:space="preserve">Buca </w:t>
      </w:r>
      <w:proofErr w:type="spellStart"/>
      <w:r w:rsidR="005C0CD0">
        <w:t>Koop</w:t>
      </w:r>
      <w:proofErr w:type="spellEnd"/>
      <w:r w:rsidR="005C0CD0">
        <w:t xml:space="preserve"> alanındaki Emsal hesaplarında onama sınırı içerisindeki imar adalarının tamamının yüzölçümü esas alınarak </w:t>
      </w:r>
      <w:proofErr w:type="spellStart"/>
      <w:r w:rsidR="005C0CD0">
        <w:t>Emax</w:t>
      </w:r>
      <w:proofErr w:type="spellEnd"/>
      <w:r w:rsidR="005C0CD0">
        <w:t>:</w:t>
      </w:r>
      <w:r w:rsidR="00616C58">
        <w:t xml:space="preserve"> </w:t>
      </w:r>
      <w:r w:rsidR="005C0CD0">
        <w:t xml:space="preserve">2.35 ve </w:t>
      </w:r>
      <w:r w:rsidR="00C017C3">
        <w:t>h(</w:t>
      </w:r>
      <w:proofErr w:type="spellStart"/>
      <w:r w:rsidR="00C017C3">
        <w:t>max</w:t>
      </w:r>
      <w:proofErr w:type="spellEnd"/>
      <w:r w:rsidR="00C017C3">
        <w:t>): Serbest plan notları uygulanacaktır.</w:t>
      </w:r>
    </w:p>
    <w:p w:rsidR="00C017C3" w:rsidRDefault="00C017C3" w:rsidP="00C017C3">
      <w:pPr>
        <w:pStyle w:val="ListeParagraf"/>
        <w:ind w:left="1068"/>
        <w:jc w:val="both"/>
      </w:pPr>
      <w:r>
        <w:t>İmar Adalarında, Ada içerisinde otopark ihtiyacının karşılanamadığı durumlarda bir başka imar adasında veya mevcut imar adasının tabii zemin kotu altında otopark yapılacaktır.</w:t>
      </w:r>
    </w:p>
    <w:p w:rsidR="00C017C3" w:rsidRDefault="00C017C3" w:rsidP="00C017C3">
      <w:pPr>
        <w:pStyle w:val="ListeParagraf"/>
        <w:ind w:left="1068"/>
        <w:jc w:val="both"/>
      </w:pPr>
      <w:r>
        <w:t>İmar Adalarındaki konut binalarının kottan çıkan bodrum veya zemin katları ticari amaçlı projelendirilebilir.</w:t>
      </w:r>
    </w:p>
    <w:p w:rsidR="00F460A9" w:rsidRDefault="00C017C3" w:rsidP="00C017C3">
      <w:pPr>
        <w:pStyle w:val="ListeParagraf"/>
        <w:ind w:left="1068"/>
        <w:jc w:val="both"/>
      </w:pPr>
      <w:r>
        <w:t>Açıklanmayan hususlarda yürürlükteki Buca İmar planı notlarına ve imar yönetmeliğine göre uygulama yapılacaktır.</w:t>
      </w:r>
      <w:r w:rsidR="00AE7E91">
        <w:t>”</w:t>
      </w:r>
      <w:r w:rsidR="005C0CD0">
        <w:t xml:space="preserve"> </w:t>
      </w:r>
      <w:r w:rsidR="005A1616">
        <w:t>ş</w:t>
      </w:r>
      <w:r w:rsidR="00AE7E91">
        <w:t>eklindeki yürürlükte bulunan plan notumuz</w:t>
      </w:r>
      <w:r w:rsidR="005A1616">
        <w:t>un</w:t>
      </w:r>
      <w:r w:rsidR="00AE7E91">
        <w:t>,</w:t>
      </w:r>
    </w:p>
    <w:p w:rsidR="00287EB6" w:rsidRPr="001F3ADF" w:rsidRDefault="00287EB6" w:rsidP="00487C53">
      <w:pPr>
        <w:pStyle w:val="ListeParagraf"/>
        <w:ind w:left="1068"/>
        <w:jc w:val="both"/>
        <w:rPr>
          <w:b/>
          <w:i/>
        </w:rPr>
      </w:pPr>
      <w:r w:rsidRPr="001F3ADF">
        <w:rPr>
          <w:b/>
          <w:i/>
        </w:rPr>
        <w:t xml:space="preserve">Buca </w:t>
      </w:r>
      <w:proofErr w:type="spellStart"/>
      <w:r w:rsidRPr="001F3ADF">
        <w:rPr>
          <w:b/>
          <w:i/>
        </w:rPr>
        <w:t>Koop</w:t>
      </w:r>
      <w:proofErr w:type="spellEnd"/>
      <w:r w:rsidRPr="001F3ADF">
        <w:rPr>
          <w:b/>
          <w:i/>
        </w:rPr>
        <w:t xml:space="preserve"> Sosyal Konut Alanı Uygulama İmar Planı 1/1000 Ölçekli Plan Notları; “Buca </w:t>
      </w:r>
      <w:proofErr w:type="spellStart"/>
      <w:r w:rsidRPr="001F3ADF">
        <w:rPr>
          <w:b/>
          <w:i/>
        </w:rPr>
        <w:t>Koop</w:t>
      </w:r>
      <w:proofErr w:type="spellEnd"/>
      <w:r w:rsidRPr="001F3ADF">
        <w:rPr>
          <w:b/>
          <w:i/>
        </w:rPr>
        <w:t xml:space="preserve"> alanındaki Emsal hesaplarında onama sınırı içerisindeki imar adalarının tamamının yüzölçümü esas alınarak </w:t>
      </w:r>
      <w:proofErr w:type="spellStart"/>
      <w:r w:rsidRPr="001F3ADF">
        <w:rPr>
          <w:b/>
          <w:i/>
        </w:rPr>
        <w:t>Emax</w:t>
      </w:r>
      <w:proofErr w:type="spellEnd"/>
      <w:r w:rsidRPr="001F3ADF">
        <w:rPr>
          <w:b/>
          <w:i/>
        </w:rPr>
        <w:t>: 2.35 ve h(</w:t>
      </w:r>
      <w:proofErr w:type="spellStart"/>
      <w:r w:rsidRPr="001F3ADF">
        <w:rPr>
          <w:b/>
          <w:i/>
        </w:rPr>
        <w:t>max</w:t>
      </w:r>
      <w:proofErr w:type="spellEnd"/>
      <w:r w:rsidRPr="001F3ADF">
        <w:rPr>
          <w:b/>
          <w:i/>
        </w:rPr>
        <w:t xml:space="preserve">): </w:t>
      </w:r>
      <w:proofErr w:type="spellStart"/>
      <w:r w:rsidRPr="001F3ADF">
        <w:rPr>
          <w:b/>
          <w:i/>
        </w:rPr>
        <w:t>Yençok</w:t>
      </w:r>
      <w:proofErr w:type="spellEnd"/>
      <w:r w:rsidRPr="001F3ADF">
        <w:rPr>
          <w:b/>
          <w:i/>
        </w:rPr>
        <w:t>: 15 kat plan notları uygulanacaktır.</w:t>
      </w:r>
    </w:p>
    <w:p w:rsidR="00287EB6" w:rsidRPr="001F3ADF" w:rsidRDefault="00287EB6" w:rsidP="00287EB6">
      <w:pPr>
        <w:pStyle w:val="ListeParagraf"/>
        <w:ind w:left="1068"/>
        <w:jc w:val="both"/>
        <w:rPr>
          <w:b/>
          <w:i/>
        </w:rPr>
      </w:pPr>
      <w:r w:rsidRPr="001F3ADF">
        <w:rPr>
          <w:b/>
          <w:i/>
        </w:rPr>
        <w:t>İmar Adalarında, Ada içerisinde otopark ihtiyacının karşılanamadığı durumlarda bir başka imar adasında veya mevcut imar adasının tabii zemin kotu altında otopark yapılacaktır.</w:t>
      </w:r>
    </w:p>
    <w:p w:rsidR="00287EB6" w:rsidRPr="001F3ADF" w:rsidRDefault="00287EB6" w:rsidP="00287EB6">
      <w:pPr>
        <w:pStyle w:val="ListeParagraf"/>
        <w:ind w:left="1068"/>
        <w:jc w:val="both"/>
        <w:rPr>
          <w:b/>
          <w:i/>
        </w:rPr>
      </w:pPr>
      <w:r w:rsidRPr="001F3ADF">
        <w:rPr>
          <w:b/>
          <w:i/>
        </w:rPr>
        <w:t>İmar Adalarındaki konut binalarının kottan çıkan bodrum veya zemin katları ticari amaçlı projelendirilebilir.</w:t>
      </w:r>
    </w:p>
    <w:p w:rsidR="005A1616" w:rsidRDefault="00287EB6" w:rsidP="005A1616">
      <w:pPr>
        <w:pStyle w:val="ListeParagraf"/>
        <w:ind w:left="1068"/>
        <w:jc w:val="both"/>
      </w:pPr>
      <w:r w:rsidRPr="001F3ADF">
        <w:rPr>
          <w:b/>
          <w:i/>
        </w:rPr>
        <w:t>Açıklanmayan hususlarda yürürlükteki Buca İmar planı notlarına ve imar yönetmeliğine göre uygulama yapılacaktır.”</w:t>
      </w:r>
      <w:r>
        <w:t xml:space="preserve"> </w:t>
      </w:r>
      <w:r w:rsidR="001852BC">
        <w:t>şeklinde değiştirilmesine,</w:t>
      </w:r>
    </w:p>
    <w:p w:rsidR="005A1616" w:rsidRDefault="005A1616" w:rsidP="001852BC">
      <w:pPr>
        <w:pStyle w:val="ListeParagraf"/>
        <w:ind w:left="1068"/>
        <w:jc w:val="both"/>
      </w:pPr>
    </w:p>
    <w:p w:rsidR="00C7653A" w:rsidRDefault="00C7653A" w:rsidP="005A1616">
      <w:pPr>
        <w:pStyle w:val="ListeParagraf"/>
        <w:numPr>
          <w:ilvl w:val="0"/>
          <w:numId w:val="3"/>
        </w:numPr>
        <w:jc w:val="both"/>
      </w:pPr>
      <w:r>
        <w:t xml:space="preserve">Buca </w:t>
      </w:r>
      <w:proofErr w:type="spellStart"/>
      <w:r>
        <w:t>Koop</w:t>
      </w:r>
      <w:proofErr w:type="spellEnd"/>
      <w:r>
        <w:t xml:space="preserve"> İlave İmar Planı Notu; “Gelişme konut bölgesinde parsel cephesi 22m.den parsel alanı 600 </w:t>
      </w:r>
      <w:r w:rsidRPr="003B0EC1">
        <w:t>m²</w:t>
      </w:r>
      <w:r w:rsidR="005A1616">
        <w:t xml:space="preserve"> den küçük olamamak ve kazanılmış toplam inşaat alanını geçmemek şartı ile h serbest</w:t>
      </w:r>
      <w:r>
        <w:t xml:space="preserve"> olacak şekilde inşaat izni verilir.</w:t>
      </w:r>
      <w:r w:rsidR="005A1616">
        <w:t>” şeklindeki yürürlükte bulunan plan notumuzun,</w:t>
      </w:r>
    </w:p>
    <w:p w:rsidR="005A1616" w:rsidRDefault="003B0EC1" w:rsidP="005A1616">
      <w:pPr>
        <w:pStyle w:val="ListeParagraf"/>
        <w:ind w:left="1068"/>
        <w:jc w:val="both"/>
      </w:pPr>
      <w:r w:rsidRPr="001F3ADF">
        <w:rPr>
          <w:b/>
          <w:i/>
        </w:rPr>
        <w:t xml:space="preserve">Buca </w:t>
      </w:r>
      <w:proofErr w:type="spellStart"/>
      <w:r w:rsidRPr="001F3ADF">
        <w:rPr>
          <w:b/>
          <w:i/>
        </w:rPr>
        <w:t>Koop</w:t>
      </w:r>
      <w:proofErr w:type="spellEnd"/>
      <w:r w:rsidRPr="001F3ADF">
        <w:rPr>
          <w:b/>
          <w:i/>
        </w:rPr>
        <w:t xml:space="preserve"> İlave İmar Planı Notu; “Gelişme konut bölgesinde parsel cephesi 22m.den parsel alanı 600 m² den küçük olamamak ve ilgili müdürlüğünce Planlı Alanlar İmar Yönetmeliğine göre hesaplana inşaat alanının </w:t>
      </w:r>
      <w:proofErr w:type="gramStart"/>
      <w:r w:rsidRPr="001F3ADF">
        <w:rPr>
          <w:b/>
          <w:i/>
        </w:rPr>
        <w:t>(</w:t>
      </w:r>
      <w:proofErr w:type="gramEnd"/>
      <w:r w:rsidR="008A4482" w:rsidRPr="001F3ADF">
        <w:rPr>
          <w:b/>
          <w:i/>
        </w:rPr>
        <w:t>Emsal</w:t>
      </w:r>
      <w:r w:rsidR="008A4482">
        <w:rPr>
          <w:b/>
          <w:i/>
        </w:rPr>
        <w:t xml:space="preserve"> yürürlükteki</w:t>
      </w:r>
    </w:p>
    <w:p w:rsidR="00487C53" w:rsidRDefault="000717D9" w:rsidP="00F10E50">
      <w:pPr>
        <w:jc w:val="both"/>
      </w:pPr>
      <w:r>
        <w:rPr>
          <w:noProof/>
          <w:lang w:eastAsia="tr-TR"/>
        </w:rPr>
        <w:lastRenderedPageBreak/>
        <w:drawing>
          <wp:anchor distT="0" distB="0" distL="114300" distR="114300" simplePos="0" relativeHeight="251663360" behindDoc="1" locked="0" layoutInCell="1" allowOverlap="1">
            <wp:simplePos x="0" y="0"/>
            <wp:positionH relativeFrom="column">
              <wp:posOffset>4785995</wp:posOffset>
            </wp:positionH>
            <wp:positionV relativeFrom="paragraph">
              <wp:posOffset>-3810</wp:posOffset>
            </wp:positionV>
            <wp:extent cx="971550" cy="657225"/>
            <wp:effectExtent l="19050" t="0" r="0" b="0"/>
            <wp:wrapNone/>
            <wp:docPr id="1" name="Resim 1" descr="C:\Users\cenay.bulut\Desktop\IZMIR LOGO TURKCE_19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cenay.bulut\Desktop\IZMIR LOGO TURKCE_190x100.png"/>
                    <pic:cNvPicPr>
                      <a:picLocks noChangeAspect="1" noChangeArrowheads="1"/>
                    </pic:cNvPicPr>
                  </pic:nvPicPr>
                  <pic:blipFill>
                    <a:blip r:embed="rId10" cstate="print"/>
                    <a:srcRect/>
                    <a:stretch>
                      <a:fillRect/>
                    </a:stretch>
                  </pic:blipFill>
                  <pic:spPr bwMode="auto">
                    <a:xfrm>
                      <a:off x="0" y="0"/>
                      <a:ext cx="971550" cy="65722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71552" behindDoc="1" locked="0" layoutInCell="1" allowOverlap="1">
            <wp:simplePos x="0" y="0"/>
            <wp:positionH relativeFrom="column">
              <wp:posOffset>109220</wp:posOffset>
            </wp:positionH>
            <wp:positionV relativeFrom="paragraph">
              <wp:posOffset>-3810</wp:posOffset>
            </wp:positionV>
            <wp:extent cx="866775" cy="771525"/>
            <wp:effectExtent l="19050" t="0" r="9525" b="0"/>
            <wp:wrapNone/>
            <wp:docPr id="19" name="Resim 2" descr="http://webbuca/buca/IMG/bucabld_amblem_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ebbuca/buca/IMG/bucabld_amblem_100x100.jpg"/>
                    <pic:cNvPicPr>
                      <a:picLocks noChangeAspect="1" noChangeArrowheads="1"/>
                    </pic:cNvPicPr>
                  </pic:nvPicPr>
                  <pic:blipFill>
                    <a:blip r:embed="rId9" cstate="print"/>
                    <a:srcRect/>
                    <a:stretch>
                      <a:fillRect/>
                    </a:stretch>
                  </pic:blipFill>
                  <pic:spPr bwMode="auto">
                    <a:xfrm>
                      <a:off x="0" y="0"/>
                      <a:ext cx="866775" cy="771525"/>
                    </a:xfrm>
                    <a:prstGeom prst="rect">
                      <a:avLst/>
                    </a:prstGeom>
                    <a:noFill/>
                    <a:ln w="9525">
                      <a:noFill/>
                      <a:miter lim="800000"/>
                      <a:headEnd/>
                      <a:tailEnd/>
                    </a:ln>
                  </pic:spPr>
                </pic:pic>
              </a:graphicData>
            </a:graphic>
          </wp:anchor>
        </w:drawing>
      </w:r>
    </w:p>
    <w:p w:rsidR="000717D9" w:rsidRDefault="000717D9" w:rsidP="00F10E50">
      <w:pPr>
        <w:jc w:val="both"/>
      </w:pPr>
    </w:p>
    <w:p w:rsidR="000717D9" w:rsidRPr="006F4C35" w:rsidRDefault="000717D9" w:rsidP="00DB2E05">
      <w:pPr>
        <w:jc w:val="center"/>
        <w:rPr>
          <w:b/>
        </w:rPr>
      </w:pPr>
      <w:r w:rsidRPr="006F4C35">
        <w:rPr>
          <w:b/>
        </w:rPr>
        <w:t>T.C.</w:t>
      </w:r>
    </w:p>
    <w:p w:rsidR="000717D9" w:rsidRPr="006F4C35" w:rsidRDefault="000717D9" w:rsidP="00DB2E05">
      <w:pPr>
        <w:jc w:val="center"/>
        <w:rPr>
          <w:b/>
        </w:rPr>
      </w:pPr>
      <w:r w:rsidRPr="006F4C35">
        <w:rPr>
          <w:b/>
        </w:rPr>
        <w:t>BUCA BELEDİYE BAŞKANLIĞI</w:t>
      </w:r>
    </w:p>
    <w:p w:rsidR="000717D9" w:rsidRDefault="000717D9" w:rsidP="000717D9">
      <w:pPr>
        <w:tabs>
          <w:tab w:val="left" w:pos="3195"/>
        </w:tabs>
        <w:jc w:val="both"/>
      </w:pPr>
    </w:p>
    <w:p w:rsidR="000717D9" w:rsidRDefault="000717D9" w:rsidP="00F10E50">
      <w:pPr>
        <w:jc w:val="both"/>
      </w:pPr>
    </w:p>
    <w:p w:rsidR="008A4482" w:rsidRDefault="008A4482" w:rsidP="008A4482">
      <w:pPr>
        <w:pStyle w:val="ListeParagraf"/>
        <w:ind w:left="1068"/>
        <w:jc w:val="both"/>
        <w:rPr>
          <w:b/>
          <w:i/>
        </w:rPr>
      </w:pPr>
    </w:p>
    <w:p w:rsidR="008A4482" w:rsidRDefault="0048666C" w:rsidP="008A4482">
      <w:pPr>
        <w:pStyle w:val="ListeParagraf"/>
        <w:ind w:left="1068"/>
        <w:jc w:val="both"/>
      </w:pPr>
      <w:r>
        <w:rPr>
          <w:b/>
          <w:i/>
        </w:rPr>
        <w:t xml:space="preserve">1/1000 </w:t>
      </w:r>
      <w:r w:rsidR="008A4482">
        <w:rPr>
          <w:b/>
          <w:i/>
        </w:rPr>
        <w:t xml:space="preserve">ölçekli imar planlarında </w:t>
      </w:r>
      <w:r w:rsidR="008A4482" w:rsidRPr="008A4482">
        <w:rPr>
          <w:b/>
          <w:i/>
        </w:rPr>
        <w:t xml:space="preserve">belirtilen kat </w:t>
      </w:r>
      <w:proofErr w:type="gramStart"/>
      <w:r w:rsidR="008A4482" w:rsidRPr="008A4482">
        <w:rPr>
          <w:b/>
          <w:i/>
        </w:rPr>
        <w:t>adeti</w:t>
      </w:r>
      <w:proofErr w:type="gramEnd"/>
      <w:r w:rsidR="008A4482" w:rsidRPr="008A4482">
        <w:rPr>
          <w:b/>
          <w:i/>
        </w:rPr>
        <w:t xml:space="preserve"> x 0,40</w:t>
      </w:r>
      <w:r w:rsidR="008A4482" w:rsidRPr="001F3ADF">
        <w:rPr>
          <w:b/>
          <w:i/>
        </w:rPr>
        <w:t xml:space="preserve">) geçmemek şartı ile </w:t>
      </w:r>
      <w:proofErr w:type="spellStart"/>
      <w:r w:rsidR="008A4482" w:rsidRPr="001F3ADF">
        <w:rPr>
          <w:b/>
          <w:i/>
        </w:rPr>
        <w:t>Yençok</w:t>
      </w:r>
      <w:proofErr w:type="spellEnd"/>
      <w:r w:rsidR="008A4482" w:rsidRPr="001F3ADF">
        <w:rPr>
          <w:b/>
          <w:i/>
        </w:rPr>
        <w:t>: 15 kat olacak şekilde inşaat izni verilir</w:t>
      </w:r>
      <w:r w:rsidR="008A4482">
        <w:rPr>
          <w:b/>
          <w:i/>
        </w:rPr>
        <w:t xml:space="preserve">” </w:t>
      </w:r>
      <w:r w:rsidR="008A4482">
        <w:t>şeklinde değiştirilmesine,</w:t>
      </w:r>
    </w:p>
    <w:p w:rsidR="000717D9" w:rsidRDefault="000717D9" w:rsidP="00F10E50">
      <w:pPr>
        <w:jc w:val="both"/>
      </w:pPr>
    </w:p>
    <w:p w:rsidR="00F10E50" w:rsidRPr="003B0EC1" w:rsidRDefault="00F10E50" w:rsidP="00F10E50">
      <w:pPr>
        <w:pStyle w:val="ListeParagraf"/>
        <w:numPr>
          <w:ilvl w:val="0"/>
          <w:numId w:val="3"/>
        </w:numPr>
        <w:jc w:val="both"/>
      </w:pPr>
      <w:r>
        <w:t>Kaynaklar, Tınaztepe Kampüs Alanında yapılanma koşullarının h(</w:t>
      </w:r>
      <w:proofErr w:type="spellStart"/>
      <w:r>
        <w:t>max</w:t>
      </w:r>
      <w:proofErr w:type="spellEnd"/>
      <w:r>
        <w:t xml:space="preserve">) serbest E:0,60 şeklinde düzenlemesi ve yapı yaklaşma sınırlarının belirlenmesine ilişkin onaylanan 23.12.2015 tasdik tarihli  (16.12.2005 tarih ve </w:t>
      </w:r>
      <w:proofErr w:type="gramStart"/>
      <w:r>
        <w:t>05.1133</w:t>
      </w:r>
      <w:proofErr w:type="gramEnd"/>
      <w:r>
        <w:t xml:space="preserve"> sayılı İBŞB kararı) imar pla</w:t>
      </w:r>
      <w:r w:rsidR="001F3ADF">
        <w:t>nlarındaki yapı adaları üzerinde bulunan h:serbest plan kararlarının</w:t>
      </w:r>
      <w:r>
        <w:t xml:space="preserve"> </w:t>
      </w:r>
      <w:proofErr w:type="spellStart"/>
      <w:r w:rsidRPr="001F3ADF">
        <w:rPr>
          <w:b/>
          <w:i/>
        </w:rPr>
        <w:t>Yençok</w:t>
      </w:r>
      <w:proofErr w:type="spellEnd"/>
      <w:r w:rsidRPr="001F3ADF">
        <w:rPr>
          <w:b/>
          <w:i/>
        </w:rPr>
        <w:t>: 15</w:t>
      </w:r>
      <w:r w:rsidR="001F3ADF">
        <w:t xml:space="preserve"> </w:t>
      </w:r>
      <w:r w:rsidR="001F3ADF" w:rsidRPr="001F3ADF">
        <w:rPr>
          <w:b/>
          <w:i/>
        </w:rPr>
        <w:t>kat</w:t>
      </w:r>
      <w:r w:rsidR="001F3ADF">
        <w:t xml:space="preserve"> </w:t>
      </w:r>
      <w:r>
        <w:t xml:space="preserve">olarak </w:t>
      </w:r>
      <w:r w:rsidR="00DA0601">
        <w:t>değiştirilmesine</w:t>
      </w:r>
      <w:r>
        <w:t xml:space="preserve">;  </w:t>
      </w:r>
    </w:p>
    <w:p w:rsidR="00AE7E91" w:rsidRDefault="00AE7E91" w:rsidP="00C017C3">
      <w:pPr>
        <w:pStyle w:val="ListeParagraf"/>
        <w:ind w:left="1068"/>
        <w:jc w:val="both"/>
      </w:pPr>
    </w:p>
    <w:p w:rsidR="005A1616" w:rsidRDefault="000717D9" w:rsidP="005A1616">
      <w:pPr>
        <w:pStyle w:val="ListeParagraf"/>
        <w:numPr>
          <w:ilvl w:val="0"/>
          <w:numId w:val="3"/>
        </w:numPr>
        <w:jc w:val="both"/>
      </w:pPr>
      <w:r>
        <w:t>Yürürlükteki 1/1000 Ölçekli Uygulama İmar Planında “</w:t>
      </w:r>
      <w:proofErr w:type="spellStart"/>
      <w:proofErr w:type="gramStart"/>
      <w:r>
        <w:t>hmax:serbest</w:t>
      </w:r>
      <w:proofErr w:type="spellEnd"/>
      <w:proofErr w:type="gramEnd"/>
      <w:r>
        <w:t xml:space="preserve">” işli olan (8193/1, 8194/1, 7588/3, 8178/2, 7590/23, 8180/3, </w:t>
      </w:r>
      <w:r w:rsidR="007654D9">
        <w:t>8182/7, 8182/5, 7650/28, 7650/29, 7672/1, 7672/2, 8204/1, 621 ada / 50085 ada) imar adalarında</w:t>
      </w:r>
      <w:r w:rsidR="001F3ADF">
        <w:t>ki</w:t>
      </w:r>
      <w:r w:rsidR="007654D9">
        <w:t xml:space="preserve"> </w:t>
      </w:r>
      <w:proofErr w:type="spellStart"/>
      <w:r w:rsidR="007654D9">
        <w:t>hmax</w:t>
      </w:r>
      <w:proofErr w:type="spellEnd"/>
      <w:r w:rsidR="007654D9">
        <w:t xml:space="preserve">: serbest plan kararının </w:t>
      </w:r>
      <w:r w:rsidR="007654D9" w:rsidRPr="001F3ADF">
        <w:rPr>
          <w:b/>
          <w:i/>
        </w:rPr>
        <w:t>Yençok</w:t>
      </w:r>
      <w:r w:rsidR="001F3ADF" w:rsidRPr="001F3ADF">
        <w:rPr>
          <w:b/>
          <w:i/>
        </w:rPr>
        <w:t>:15 kat</w:t>
      </w:r>
      <w:r w:rsidR="001F3ADF">
        <w:t xml:space="preserve"> olarak değiştirilmesine</w:t>
      </w:r>
      <w:r w:rsidR="00DB2E05">
        <w:t>;</w:t>
      </w:r>
      <w:r w:rsidR="001F3ADF">
        <w:t xml:space="preserve"> </w:t>
      </w:r>
    </w:p>
    <w:p w:rsidR="0065794D" w:rsidRPr="00812BC6" w:rsidRDefault="0065794D" w:rsidP="003A4CA5">
      <w:pPr>
        <w:tabs>
          <w:tab w:val="left" w:pos="566"/>
        </w:tabs>
        <w:spacing w:line="240" w:lineRule="exact"/>
        <w:jc w:val="both"/>
        <w:rPr>
          <w:rFonts w:eastAsia="ヒラギノ明朝 Pro W3"/>
        </w:rPr>
      </w:pPr>
    </w:p>
    <w:p w:rsidR="00736F80" w:rsidRDefault="00736F80" w:rsidP="00736F80">
      <w:pPr>
        <w:jc w:val="both"/>
      </w:pPr>
      <w:r>
        <w:t xml:space="preserve">         </w:t>
      </w:r>
    </w:p>
    <w:p w:rsidR="00736F80" w:rsidRPr="00995ACE" w:rsidRDefault="001F3ADF" w:rsidP="00C00B38">
      <w:pPr>
        <w:jc w:val="both"/>
        <w:rPr>
          <w:b/>
        </w:rPr>
      </w:pPr>
      <w:r>
        <w:t xml:space="preserve"> </w:t>
      </w:r>
      <w:r w:rsidR="00736F80" w:rsidRPr="00995ACE">
        <w:t xml:space="preserve"> Komisyonumuzca oy birliği ile karar verildi. </w:t>
      </w:r>
      <w:r w:rsidR="00736F80" w:rsidRPr="00995ACE">
        <w:rPr>
          <w:b/>
        </w:rPr>
        <w:t>(</w:t>
      </w:r>
      <w:r w:rsidR="0076003B">
        <w:rPr>
          <w:b/>
        </w:rPr>
        <w:t>2</w:t>
      </w:r>
      <w:r w:rsidR="0048666C">
        <w:rPr>
          <w:b/>
        </w:rPr>
        <w:t>6</w:t>
      </w:r>
      <w:r w:rsidR="00394453">
        <w:rPr>
          <w:b/>
        </w:rPr>
        <w:t>.1</w:t>
      </w:r>
      <w:r w:rsidR="00E57519">
        <w:rPr>
          <w:b/>
        </w:rPr>
        <w:t>1</w:t>
      </w:r>
      <w:bookmarkStart w:id="0" w:name="_GoBack"/>
      <w:bookmarkEnd w:id="0"/>
      <w:r w:rsidR="00736F80" w:rsidRPr="00995ACE">
        <w:rPr>
          <w:b/>
        </w:rPr>
        <w:t>.20</w:t>
      </w:r>
      <w:r w:rsidR="0043370A">
        <w:rPr>
          <w:b/>
        </w:rPr>
        <w:t>20</w:t>
      </w:r>
      <w:r w:rsidR="00736F80" w:rsidRPr="00995ACE">
        <w:rPr>
          <w:b/>
        </w:rPr>
        <w:t>)</w:t>
      </w:r>
      <w:r w:rsidR="00736F80" w:rsidRPr="00995ACE">
        <w:t xml:space="preserve">    </w:t>
      </w:r>
    </w:p>
    <w:p w:rsidR="00736F80" w:rsidRPr="00995ACE" w:rsidRDefault="00736F80" w:rsidP="00736F80">
      <w:pPr>
        <w:jc w:val="center"/>
        <w:rPr>
          <w:b/>
        </w:rPr>
      </w:pPr>
    </w:p>
    <w:p w:rsidR="002D0B3F" w:rsidRDefault="005E324A" w:rsidP="002D0B3F">
      <w:pPr>
        <w:tabs>
          <w:tab w:val="left" w:pos="566"/>
        </w:tabs>
        <w:spacing w:line="240" w:lineRule="exact"/>
        <w:jc w:val="both"/>
        <w:rPr>
          <w:b/>
        </w:rPr>
      </w:pPr>
      <w:r>
        <w:rPr>
          <w:b/>
        </w:rPr>
        <w:t xml:space="preserve">  </w:t>
      </w:r>
      <w:r w:rsidR="002D0B3F" w:rsidRPr="00B73DCC">
        <w:rPr>
          <w:b/>
        </w:rPr>
        <w:t xml:space="preserve">  </w:t>
      </w:r>
    </w:p>
    <w:p w:rsidR="00900989" w:rsidRDefault="00900989" w:rsidP="002D0B3F">
      <w:pPr>
        <w:tabs>
          <w:tab w:val="left" w:pos="566"/>
        </w:tabs>
        <w:spacing w:line="240" w:lineRule="exact"/>
        <w:jc w:val="both"/>
        <w:rPr>
          <w:b/>
        </w:rPr>
      </w:pPr>
    </w:p>
    <w:p w:rsidR="002D0B3F" w:rsidRPr="00B73DCC" w:rsidRDefault="002D0B3F" w:rsidP="002D0B3F">
      <w:pPr>
        <w:tabs>
          <w:tab w:val="left" w:pos="566"/>
        </w:tabs>
        <w:spacing w:line="240" w:lineRule="exact"/>
        <w:jc w:val="both"/>
        <w:rPr>
          <w:b/>
        </w:rPr>
      </w:pPr>
    </w:p>
    <w:p w:rsidR="002D0B3F" w:rsidRPr="00B73DCC" w:rsidRDefault="002D0B3F" w:rsidP="002D0B3F">
      <w:pPr>
        <w:jc w:val="center"/>
        <w:rPr>
          <w:b/>
        </w:rPr>
      </w:pPr>
      <w:r w:rsidRPr="00B73DCC">
        <w:rPr>
          <w:b/>
        </w:rPr>
        <w:t>İlhan DAL</w:t>
      </w:r>
    </w:p>
    <w:p w:rsidR="002D0B3F" w:rsidRPr="00B73DCC" w:rsidRDefault="002D0B3F" w:rsidP="002D0B3F">
      <w:pPr>
        <w:jc w:val="center"/>
        <w:rPr>
          <w:b/>
        </w:rPr>
      </w:pPr>
      <w:r w:rsidRPr="00B73DCC">
        <w:rPr>
          <w:b/>
        </w:rPr>
        <w:t>İmar ve Bayındırlık Komisyonu Başkanı</w:t>
      </w:r>
    </w:p>
    <w:p w:rsidR="002D0B3F" w:rsidRDefault="002D0B3F" w:rsidP="002D0B3F">
      <w:pPr>
        <w:jc w:val="center"/>
        <w:rPr>
          <w:b/>
        </w:rPr>
      </w:pPr>
    </w:p>
    <w:p w:rsidR="002D0B3F" w:rsidRPr="00BB0A9E" w:rsidRDefault="002D0B3F" w:rsidP="002D0B3F">
      <w:pPr>
        <w:jc w:val="center"/>
        <w:rPr>
          <w:b/>
        </w:rPr>
      </w:pPr>
      <w:r w:rsidRPr="00B73DCC">
        <w:rPr>
          <w:b/>
        </w:rPr>
        <w:t xml:space="preserve">   </w:t>
      </w:r>
    </w:p>
    <w:p w:rsidR="002D0B3F" w:rsidRPr="00BB0A9E" w:rsidRDefault="002D0B3F" w:rsidP="002D0B3F">
      <w:pPr>
        <w:rPr>
          <w:b/>
        </w:rPr>
      </w:pPr>
      <w:r>
        <w:rPr>
          <w:b/>
        </w:rPr>
        <w:t xml:space="preserve">  </w:t>
      </w:r>
      <w:r w:rsidRPr="00BB0A9E">
        <w:rPr>
          <w:b/>
        </w:rPr>
        <w:t>Doğan SARIKAYA</w:t>
      </w:r>
      <w:r>
        <w:rPr>
          <w:b/>
        </w:rPr>
        <w:t xml:space="preserve">                                                                            Filiz MERAKLI</w:t>
      </w:r>
    </w:p>
    <w:p w:rsidR="002D0B3F" w:rsidRPr="00BB0A9E" w:rsidRDefault="002D0B3F" w:rsidP="002D0B3F">
      <w:pPr>
        <w:jc w:val="center"/>
        <w:rPr>
          <w:b/>
        </w:rPr>
      </w:pPr>
    </w:p>
    <w:p w:rsidR="0065794D" w:rsidRPr="00BB0A9E" w:rsidRDefault="0065794D" w:rsidP="002D0B3F">
      <w:pPr>
        <w:jc w:val="center"/>
        <w:rPr>
          <w:b/>
        </w:rPr>
      </w:pPr>
    </w:p>
    <w:p w:rsidR="002D0B3F" w:rsidRPr="00BB0A9E" w:rsidRDefault="002D0B3F" w:rsidP="002D0B3F">
      <w:pPr>
        <w:jc w:val="center"/>
        <w:rPr>
          <w:b/>
        </w:rPr>
      </w:pPr>
      <w:r w:rsidRPr="00BB0A9E">
        <w:rPr>
          <w:b/>
        </w:rPr>
        <w:t xml:space="preserve"> </w:t>
      </w:r>
    </w:p>
    <w:p w:rsidR="002D0B3F" w:rsidRPr="00BB0A9E" w:rsidRDefault="002D0B3F" w:rsidP="002D0B3F">
      <w:pPr>
        <w:jc w:val="center"/>
        <w:rPr>
          <w:b/>
        </w:rPr>
      </w:pPr>
    </w:p>
    <w:p w:rsidR="002D0B3F" w:rsidRPr="00BB0A9E" w:rsidRDefault="002D0B3F" w:rsidP="002D0B3F">
      <w:pPr>
        <w:jc w:val="center"/>
        <w:rPr>
          <w:b/>
        </w:rPr>
      </w:pPr>
      <w:r>
        <w:rPr>
          <w:b/>
        </w:rPr>
        <w:t xml:space="preserve">  </w:t>
      </w:r>
    </w:p>
    <w:p w:rsidR="002D0B3F" w:rsidRPr="00BB0A9E" w:rsidRDefault="002D0B3F" w:rsidP="002D0B3F">
      <w:pPr>
        <w:jc w:val="center"/>
        <w:rPr>
          <w:b/>
        </w:rPr>
      </w:pPr>
      <w:r w:rsidRPr="00BB0A9E">
        <w:rPr>
          <w:b/>
        </w:rPr>
        <w:tab/>
      </w:r>
      <w:r w:rsidRPr="00BB0A9E">
        <w:rPr>
          <w:b/>
        </w:rPr>
        <w:tab/>
      </w:r>
      <w:r w:rsidRPr="00BB0A9E">
        <w:rPr>
          <w:b/>
        </w:rPr>
        <w:tab/>
      </w:r>
      <w:r>
        <w:rPr>
          <w:b/>
        </w:rPr>
        <w:t xml:space="preserve">  </w:t>
      </w:r>
      <w:r w:rsidRPr="00BB0A9E">
        <w:rPr>
          <w:b/>
        </w:rPr>
        <w:tab/>
      </w:r>
      <w:r w:rsidRPr="00BB0A9E">
        <w:rPr>
          <w:b/>
        </w:rPr>
        <w:tab/>
      </w:r>
      <w:r w:rsidRPr="00BB0A9E">
        <w:rPr>
          <w:b/>
        </w:rPr>
        <w:tab/>
        <w:t xml:space="preserve">                                    </w:t>
      </w:r>
    </w:p>
    <w:p w:rsidR="002D0B3F" w:rsidRPr="00BB0A9E" w:rsidRDefault="002D0B3F" w:rsidP="002D0B3F">
      <w:pPr>
        <w:tabs>
          <w:tab w:val="left" w:pos="566"/>
        </w:tabs>
        <w:spacing w:line="240" w:lineRule="exact"/>
        <w:jc w:val="both"/>
        <w:rPr>
          <w:b/>
        </w:rPr>
      </w:pPr>
      <w:r>
        <w:rPr>
          <w:b/>
        </w:rPr>
        <w:t xml:space="preserve">  İsa NEZİR</w:t>
      </w:r>
      <w:r>
        <w:rPr>
          <w:b/>
        </w:rPr>
        <w:tab/>
      </w:r>
      <w:r>
        <w:rPr>
          <w:b/>
        </w:rPr>
        <w:tab/>
      </w:r>
      <w:r>
        <w:rPr>
          <w:b/>
        </w:rPr>
        <w:tab/>
      </w:r>
      <w:r>
        <w:rPr>
          <w:b/>
        </w:rPr>
        <w:tab/>
      </w:r>
      <w:r>
        <w:rPr>
          <w:b/>
        </w:rPr>
        <w:tab/>
        <w:t xml:space="preserve">                                         Mustafa İNCE</w:t>
      </w:r>
      <w:r w:rsidRPr="00BB0A9E">
        <w:rPr>
          <w:b/>
        </w:rPr>
        <w:t xml:space="preserve">          </w:t>
      </w:r>
    </w:p>
    <w:p w:rsidR="002D0B3F" w:rsidRDefault="002D0B3F" w:rsidP="002D0B3F">
      <w:pPr>
        <w:rPr>
          <w:b/>
        </w:rPr>
      </w:pPr>
    </w:p>
    <w:p w:rsidR="002D0B3F" w:rsidRDefault="002D0B3F" w:rsidP="002D0B3F">
      <w:pPr>
        <w:rPr>
          <w:b/>
        </w:rPr>
      </w:pPr>
    </w:p>
    <w:p w:rsidR="002A345B" w:rsidRDefault="002A345B" w:rsidP="002D0B3F">
      <w:pPr>
        <w:rPr>
          <w:b/>
        </w:rPr>
      </w:pPr>
    </w:p>
    <w:sectPr w:rsidR="002A345B" w:rsidSect="00DB760D">
      <w:footerReference w:type="default" r:id="rId11"/>
      <w:footnotePr>
        <w:pos w:val="beneathText"/>
      </w:footnotePr>
      <w:pgSz w:w="11905" w:h="16837"/>
      <w:pgMar w:top="426" w:right="990"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D9" w:rsidRDefault="000717D9" w:rsidP="00BC7C70">
      <w:r>
        <w:separator/>
      </w:r>
    </w:p>
  </w:endnote>
  <w:endnote w:type="continuationSeparator" w:id="0">
    <w:p w:rsidR="000717D9" w:rsidRDefault="000717D9" w:rsidP="00BC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0850"/>
      <w:docPartObj>
        <w:docPartGallery w:val="Page Numbers (Bottom of Page)"/>
        <w:docPartUnique/>
      </w:docPartObj>
    </w:sdtPr>
    <w:sdtEndPr/>
    <w:sdtContent>
      <w:p w:rsidR="000717D9" w:rsidRDefault="00E57519">
        <w:pPr>
          <w:pStyle w:val="Altbilgi"/>
          <w:jc w:val="center"/>
        </w:pPr>
        <w:r>
          <w:fldChar w:fldCharType="begin"/>
        </w:r>
        <w:r>
          <w:instrText xml:space="preserve"> PAGE   \* MERGEFORMAT </w:instrText>
        </w:r>
        <w:r>
          <w:fldChar w:fldCharType="separate"/>
        </w:r>
        <w:r>
          <w:rPr>
            <w:noProof/>
          </w:rPr>
          <w:t>3</w:t>
        </w:r>
        <w:r>
          <w:rPr>
            <w:noProof/>
          </w:rPr>
          <w:fldChar w:fldCharType="end"/>
        </w:r>
      </w:p>
    </w:sdtContent>
  </w:sdt>
  <w:p w:rsidR="000717D9" w:rsidRDefault="000717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D9" w:rsidRDefault="000717D9" w:rsidP="00BC7C70">
      <w:r>
        <w:separator/>
      </w:r>
    </w:p>
  </w:footnote>
  <w:footnote w:type="continuationSeparator" w:id="0">
    <w:p w:rsidR="000717D9" w:rsidRDefault="000717D9" w:rsidP="00BC7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698"/>
    <w:multiLevelType w:val="hybridMultilevel"/>
    <w:tmpl w:val="6AFA53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2DB96030"/>
    <w:multiLevelType w:val="hybridMultilevel"/>
    <w:tmpl w:val="404AA98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5A5E0737"/>
    <w:multiLevelType w:val="hybridMultilevel"/>
    <w:tmpl w:val="CF2EC2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6375D"/>
    <w:rsid w:val="0000051A"/>
    <w:rsid w:val="0001097D"/>
    <w:rsid w:val="000111B1"/>
    <w:rsid w:val="0001223A"/>
    <w:rsid w:val="0002728D"/>
    <w:rsid w:val="00030C35"/>
    <w:rsid w:val="00032089"/>
    <w:rsid w:val="00041361"/>
    <w:rsid w:val="000436AE"/>
    <w:rsid w:val="00055C7A"/>
    <w:rsid w:val="000717D9"/>
    <w:rsid w:val="00072F52"/>
    <w:rsid w:val="000759FB"/>
    <w:rsid w:val="00086680"/>
    <w:rsid w:val="00090049"/>
    <w:rsid w:val="000A14F2"/>
    <w:rsid w:val="000A56A7"/>
    <w:rsid w:val="000B2C3C"/>
    <w:rsid w:val="000D66DA"/>
    <w:rsid w:val="000F5109"/>
    <w:rsid w:val="00102515"/>
    <w:rsid w:val="001136A5"/>
    <w:rsid w:val="0011632A"/>
    <w:rsid w:val="001235C4"/>
    <w:rsid w:val="00171A63"/>
    <w:rsid w:val="0017610E"/>
    <w:rsid w:val="0018479F"/>
    <w:rsid w:val="001852BC"/>
    <w:rsid w:val="00187663"/>
    <w:rsid w:val="00196B7A"/>
    <w:rsid w:val="00197037"/>
    <w:rsid w:val="001B480E"/>
    <w:rsid w:val="001B7CFE"/>
    <w:rsid w:val="001C59F7"/>
    <w:rsid w:val="001E6B1E"/>
    <w:rsid w:val="001F3ADF"/>
    <w:rsid w:val="002255EA"/>
    <w:rsid w:val="00251734"/>
    <w:rsid w:val="0025253D"/>
    <w:rsid w:val="002560FD"/>
    <w:rsid w:val="00264D03"/>
    <w:rsid w:val="00276EF2"/>
    <w:rsid w:val="00287EB6"/>
    <w:rsid w:val="002957BC"/>
    <w:rsid w:val="002A345B"/>
    <w:rsid w:val="002B014F"/>
    <w:rsid w:val="002B4FF6"/>
    <w:rsid w:val="002C204E"/>
    <w:rsid w:val="002C7917"/>
    <w:rsid w:val="002C79E7"/>
    <w:rsid w:val="002D0B3F"/>
    <w:rsid w:val="002E1289"/>
    <w:rsid w:val="002F479F"/>
    <w:rsid w:val="00314C25"/>
    <w:rsid w:val="0031694D"/>
    <w:rsid w:val="00327114"/>
    <w:rsid w:val="00327E57"/>
    <w:rsid w:val="00346D75"/>
    <w:rsid w:val="00350AA2"/>
    <w:rsid w:val="00362F58"/>
    <w:rsid w:val="0036309E"/>
    <w:rsid w:val="00373397"/>
    <w:rsid w:val="00394453"/>
    <w:rsid w:val="0039528B"/>
    <w:rsid w:val="003A4CA5"/>
    <w:rsid w:val="003B0EC1"/>
    <w:rsid w:val="003B3A36"/>
    <w:rsid w:val="003C2895"/>
    <w:rsid w:val="003E49E6"/>
    <w:rsid w:val="003E5D42"/>
    <w:rsid w:val="003F7EAF"/>
    <w:rsid w:val="00400617"/>
    <w:rsid w:val="0041016F"/>
    <w:rsid w:val="00414494"/>
    <w:rsid w:val="00425FCB"/>
    <w:rsid w:val="0043370A"/>
    <w:rsid w:val="00433B4B"/>
    <w:rsid w:val="00437EFF"/>
    <w:rsid w:val="00445ECA"/>
    <w:rsid w:val="00466D3A"/>
    <w:rsid w:val="00476A55"/>
    <w:rsid w:val="00477B58"/>
    <w:rsid w:val="0048383A"/>
    <w:rsid w:val="0048666C"/>
    <w:rsid w:val="00487C53"/>
    <w:rsid w:val="004910F9"/>
    <w:rsid w:val="004953F9"/>
    <w:rsid w:val="004A2CF0"/>
    <w:rsid w:val="004C0BB6"/>
    <w:rsid w:val="004C1B4C"/>
    <w:rsid w:val="004C57FB"/>
    <w:rsid w:val="004D5437"/>
    <w:rsid w:val="004F744B"/>
    <w:rsid w:val="004F7FE2"/>
    <w:rsid w:val="0050782A"/>
    <w:rsid w:val="005336A1"/>
    <w:rsid w:val="005608E7"/>
    <w:rsid w:val="00563013"/>
    <w:rsid w:val="00577516"/>
    <w:rsid w:val="0058403F"/>
    <w:rsid w:val="005A1616"/>
    <w:rsid w:val="005B782D"/>
    <w:rsid w:val="005B7FB1"/>
    <w:rsid w:val="005C0CD0"/>
    <w:rsid w:val="005C2ABD"/>
    <w:rsid w:val="005D2DBB"/>
    <w:rsid w:val="005D3143"/>
    <w:rsid w:val="005E324A"/>
    <w:rsid w:val="005F076B"/>
    <w:rsid w:val="005F4186"/>
    <w:rsid w:val="00603ED1"/>
    <w:rsid w:val="00616C58"/>
    <w:rsid w:val="00616DD5"/>
    <w:rsid w:val="00623C5E"/>
    <w:rsid w:val="0065794D"/>
    <w:rsid w:val="00664E0B"/>
    <w:rsid w:val="00670399"/>
    <w:rsid w:val="00675EF2"/>
    <w:rsid w:val="00676D18"/>
    <w:rsid w:val="006878ED"/>
    <w:rsid w:val="00691CC2"/>
    <w:rsid w:val="0069482D"/>
    <w:rsid w:val="006A2BF8"/>
    <w:rsid w:val="006B59BE"/>
    <w:rsid w:val="006B625C"/>
    <w:rsid w:val="006C3577"/>
    <w:rsid w:val="006C469D"/>
    <w:rsid w:val="006E4325"/>
    <w:rsid w:val="00702633"/>
    <w:rsid w:val="00706FFC"/>
    <w:rsid w:val="007138EB"/>
    <w:rsid w:val="007175B7"/>
    <w:rsid w:val="00736F80"/>
    <w:rsid w:val="00750E3C"/>
    <w:rsid w:val="007514E0"/>
    <w:rsid w:val="0076003B"/>
    <w:rsid w:val="007652E0"/>
    <w:rsid w:val="007654D9"/>
    <w:rsid w:val="00766501"/>
    <w:rsid w:val="00767E98"/>
    <w:rsid w:val="0079029C"/>
    <w:rsid w:val="007A0B9D"/>
    <w:rsid w:val="007A2663"/>
    <w:rsid w:val="007A3216"/>
    <w:rsid w:val="007B5252"/>
    <w:rsid w:val="007B5D93"/>
    <w:rsid w:val="007C118F"/>
    <w:rsid w:val="007C1D39"/>
    <w:rsid w:val="007C3A01"/>
    <w:rsid w:val="007C508B"/>
    <w:rsid w:val="007C5D6C"/>
    <w:rsid w:val="007C615F"/>
    <w:rsid w:val="007D0B72"/>
    <w:rsid w:val="007D25D1"/>
    <w:rsid w:val="007D403D"/>
    <w:rsid w:val="007E1466"/>
    <w:rsid w:val="007E32E6"/>
    <w:rsid w:val="007E78E0"/>
    <w:rsid w:val="007F32A3"/>
    <w:rsid w:val="00800AD6"/>
    <w:rsid w:val="00806A82"/>
    <w:rsid w:val="00807D05"/>
    <w:rsid w:val="00812BC6"/>
    <w:rsid w:val="008352DB"/>
    <w:rsid w:val="00841101"/>
    <w:rsid w:val="00861A78"/>
    <w:rsid w:val="0086375D"/>
    <w:rsid w:val="008665B2"/>
    <w:rsid w:val="008A4482"/>
    <w:rsid w:val="008B14B9"/>
    <w:rsid w:val="008B7DEC"/>
    <w:rsid w:val="008C4A6D"/>
    <w:rsid w:val="008C647B"/>
    <w:rsid w:val="008D02A3"/>
    <w:rsid w:val="008D0523"/>
    <w:rsid w:val="008D20D1"/>
    <w:rsid w:val="008E5D5C"/>
    <w:rsid w:val="008E797E"/>
    <w:rsid w:val="00900989"/>
    <w:rsid w:val="00904C03"/>
    <w:rsid w:val="009227B4"/>
    <w:rsid w:val="009405DB"/>
    <w:rsid w:val="009604B6"/>
    <w:rsid w:val="00972750"/>
    <w:rsid w:val="009766CD"/>
    <w:rsid w:val="0098018B"/>
    <w:rsid w:val="00990F38"/>
    <w:rsid w:val="009A4ADE"/>
    <w:rsid w:val="009A58AA"/>
    <w:rsid w:val="009A74FA"/>
    <w:rsid w:val="009B1AC4"/>
    <w:rsid w:val="009D1CBD"/>
    <w:rsid w:val="009D5A6F"/>
    <w:rsid w:val="009D5E02"/>
    <w:rsid w:val="009E4689"/>
    <w:rsid w:val="009F1FD1"/>
    <w:rsid w:val="00A05A15"/>
    <w:rsid w:val="00A15848"/>
    <w:rsid w:val="00A15B2D"/>
    <w:rsid w:val="00A16202"/>
    <w:rsid w:val="00A241F4"/>
    <w:rsid w:val="00A30064"/>
    <w:rsid w:val="00A35001"/>
    <w:rsid w:val="00A4066A"/>
    <w:rsid w:val="00A45CB0"/>
    <w:rsid w:val="00A55ED4"/>
    <w:rsid w:val="00A65F5C"/>
    <w:rsid w:val="00A66828"/>
    <w:rsid w:val="00AC1A75"/>
    <w:rsid w:val="00AD0289"/>
    <w:rsid w:val="00AE5134"/>
    <w:rsid w:val="00AE7E91"/>
    <w:rsid w:val="00AF532C"/>
    <w:rsid w:val="00B05333"/>
    <w:rsid w:val="00B235D7"/>
    <w:rsid w:val="00B23E6D"/>
    <w:rsid w:val="00B33827"/>
    <w:rsid w:val="00B455EA"/>
    <w:rsid w:val="00B508E0"/>
    <w:rsid w:val="00B6358D"/>
    <w:rsid w:val="00B70B1D"/>
    <w:rsid w:val="00B73DCC"/>
    <w:rsid w:val="00B806ED"/>
    <w:rsid w:val="00B92224"/>
    <w:rsid w:val="00B92D2F"/>
    <w:rsid w:val="00BA5F4B"/>
    <w:rsid w:val="00BB2A9E"/>
    <w:rsid w:val="00BC7C70"/>
    <w:rsid w:val="00BD0727"/>
    <w:rsid w:val="00C00B38"/>
    <w:rsid w:val="00C017C3"/>
    <w:rsid w:val="00C147DF"/>
    <w:rsid w:val="00C223A3"/>
    <w:rsid w:val="00C301E9"/>
    <w:rsid w:val="00C3428D"/>
    <w:rsid w:val="00C37C37"/>
    <w:rsid w:val="00C52C26"/>
    <w:rsid w:val="00C550A5"/>
    <w:rsid w:val="00C64B8F"/>
    <w:rsid w:val="00C66466"/>
    <w:rsid w:val="00C752AC"/>
    <w:rsid w:val="00C7653A"/>
    <w:rsid w:val="00C81D1F"/>
    <w:rsid w:val="00CB1446"/>
    <w:rsid w:val="00CC1F98"/>
    <w:rsid w:val="00CC4FF2"/>
    <w:rsid w:val="00CE17BD"/>
    <w:rsid w:val="00D01B3C"/>
    <w:rsid w:val="00D06D77"/>
    <w:rsid w:val="00D31111"/>
    <w:rsid w:val="00D33962"/>
    <w:rsid w:val="00D46EC9"/>
    <w:rsid w:val="00D57C7D"/>
    <w:rsid w:val="00D7254B"/>
    <w:rsid w:val="00DA0601"/>
    <w:rsid w:val="00DA5D60"/>
    <w:rsid w:val="00DB0122"/>
    <w:rsid w:val="00DB2E05"/>
    <w:rsid w:val="00DB4202"/>
    <w:rsid w:val="00DB760D"/>
    <w:rsid w:val="00DC491B"/>
    <w:rsid w:val="00DD30D5"/>
    <w:rsid w:val="00DD380D"/>
    <w:rsid w:val="00DD5FAE"/>
    <w:rsid w:val="00DE52E1"/>
    <w:rsid w:val="00DE5A1A"/>
    <w:rsid w:val="00DE795A"/>
    <w:rsid w:val="00DF03EF"/>
    <w:rsid w:val="00E01D17"/>
    <w:rsid w:val="00E0458A"/>
    <w:rsid w:val="00E16A4B"/>
    <w:rsid w:val="00E30303"/>
    <w:rsid w:val="00E30DA9"/>
    <w:rsid w:val="00E40174"/>
    <w:rsid w:val="00E4101C"/>
    <w:rsid w:val="00E428C0"/>
    <w:rsid w:val="00E43455"/>
    <w:rsid w:val="00E50221"/>
    <w:rsid w:val="00E57519"/>
    <w:rsid w:val="00E57F62"/>
    <w:rsid w:val="00E7205A"/>
    <w:rsid w:val="00E869C8"/>
    <w:rsid w:val="00EA1C95"/>
    <w:rsid w:val="00ED53B4"/>
    <w:rsid w:val="00EE0604"/>
    <w:rsid w:val="00EE0C14"/>
    <w:rsid w:val="00F10E50"/>
    <w:rsid w:val="00F12773"/>
    <w:rsid w:val="00F256E3"/>
    <w:rsid w:val="00F348DD"/>
    <w:rsid w:val="00F44513"/>
    <w:rsid w:val="00F44728"/>
    <w:rsid w:val="00F460A9"/>
    <w:rsid w:val="00F545A2"/>
    <w:rsid w:val="00F9473E"/>
    <w:rsid w:val="00FA0954"/>
    <w:rsid w:val="00FC2ED8"/>
    <w:rsid w:val="00FD478B"/>
    <w:rsid w:val="00FD55B3"/>
    <w:rsid w:val="00FD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5D"/>
    <w:pPr>
      <w:suppressAutoHyphens/>
      <w:spacing w:after="0" w:line="240" w:lineRule="auto"/>
    </w:pPr>
    <w:rPr>
      <w:rFonts w:ascii="Times New Roman" w:eastAsia="Times New Roman" w:hAnsi="Times New Roman" w:cs="Times New Roman"/>
      <w:sz w:val="24"/>
      <w:szCs w:val="24"/>
      <w:lang w:eastAsia="ar-SA"/>
    </w:rPr>
  </w:style>
  <w:style w:type="paragraph" w:styleId="Balk4">
    <w:name w:val="heading 4"/>
    <w:basedOn w:val="Normal"/>
    <w:next w:val="Normal"/>
    <w:link w:val="Balk4Char"/>
    <w:qFormat/>
    <w:rsid w:val="0086375D"/>
    <w:pPr>
      <w:keepNext/>
      <w:jc w:val="center"/>
      <w:outlineLvl w:val="3"/>
    </w:pPr>
    <w:rPr>
      <w:b/>
      <w:bCs/>
    </w:rPr>
  </w:style>
  <w:style w:type="paragraph" w:styleId="Balk5">
    <w:name w:val="heading 5"/>
    <w:basedOn w:val="Normal"/>
    <w:next w:val="Normal"/>
    <w:link w:val="Balk5Char"/>
    <w:qFormat/>
    <w:rsid w:val="0086375D"/>
    <w:pPr>
      <w:keepNext/>
      <w:outlineLvl w:val="4"/>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6375D"/>
    <w:rPr>
      <w:rFonts w:ascii="Times New Roman" w:eastAsia="Times New Roman" w:hAnsi="Times New Roman" w:cs="Times New Roman"/>
      <w:b/>
      <w:bCs/>
      <w:sz w:val="24"/>
      <w:szCs w:val="24"/>
      <w:lang w:eastAsia="ar-SA"/>
    </w:rPr>
  </w:style>
  <w:style w:type="character" w:customStyle="1" w:styleId="Balk5Char">
    <w:name w:val="Başlık 5 Char"/>
    <w:basedOn w:val="VarsaylanParagrafYazTipi"/>
    <w:link w:val="Balk5"/>
    <w:rsid w:val="0086375D"/>
    <w:rPr>
      <w:rFonts w:ascii="Times New Roman" w:eastAsia="Times New Roman" w:hAnsi="Times New Roman" w:cs="Times New Roman"/>
      <w:b/>
      <w:sz w:val="28"/>
      <w:szCs w:val="24"/>
      <w:u w:val="single"/>
      <w:lang w:eastAsia="ar-SA"/>
    </w:rPr>
  </w:style>
  <w:style w:type="paragraph" w:styleId="GvdeMetni">
    <w:name w:val="Body Text"/>
    <w:basedOn w:val="Normal"/>
    <w:link w:val="GvdeMetniChar"/>
    <w:rsid w:val="0086375D"/>
    <w:pPr>
      <w:jc w:val="both"/>
    </w:pPr>
  </w:style>
  <w:style w:type="character" w:customStyle="1" w:styleId="GvdeMetniChar">
    <w:name w:val="Gövde Metni Char"/>
    <w:basedOn w:val="VarsaylanParagrafYazTipi"/>
    <w:link w:val="GvdeMetni"/>
    <w:rsid w:val="0086375D"/>
    <w:rPr>
      <w:rFonts w:ascii="Times New Roman" w:eastAsia="Times New Roman" w:hAnsi="Times New Roman" w:cs="Times New Roman"/>
      <w:sz w:val="24"/>
      <w:szCs w:val="24"/>
      <w:lang w:eastAsia="ar-SA"/>
    </w:rPr>
  </w:style>
  <w:style w:type="paragraph" w:styleId="Altbilgi">
    <w:name w:val="footer"/>
    <w:basedOn w:val="Normal"/>
    <w:link w:val="AltbilgiChar"/>
    <w:uiPriority w:val="99"/>
    <w:rsid w:val="0086375D"/>
    <w:pPr>
      <w:tabs>
        <w:tab w:val="center" w:pos="4536"/>
        <w:tab w:val="right" w:pos="9072"/>
      </w:tabs>
    </w:pPr>
  </w:style>
  <w:style w:type="character" w:customStyle="1" w:styleId="AltbilgiChar">
    <w:name w:val="Altbilgi Char"/>
    <w:basedOn w:val="VarsaylanParagrafYazTipi"/>
    <w:link w:val="Altbilgi"/>
    <w:uiPriority w:val="99"/>
    <w:rsid w:val="0086375D"/>
    <w:rPr>
      <w:rFonts w:ascii="Times New Roman" w:eastAsia="Times New Roman" w:hAnsi="Times New Roman" w:cs="Times New Roman"/>
      <w:sz w:val="24"/>
      <w:szCs w:val="24"/>
      <w:lang w:eastAsia="ar-SA"/>
    </w:rPr>
  </w:style>
  <w:style w:type="character" w:customStyle="1" w:styleId="apple-converted-space">
    <w:name w:val="apple-converted-space"/>
    <w:basedOn w:val="VarsaylanParagrafYazTipi"/>
    <w:rsid w:val="00A30064"/>
  </w:style>
  <w:style w:type="paragraph" w:styleId="stbilgi">
    <w:name w:val="header"/>
    <w:basedOn w:val="Normal"/>
    <w:link w:val="stbilgiChar"/>
    <w:uiPriority w:val="99"/>
    <w:semiHidden/>
    <w:unhideWhenUsed/>
    <w:rsid w:val="00C147DF"/>
    <w:pPr>
      <w:tabs>
        <w:tab w:val="center" w:pos="4536"/>
        <w:tab w:val="right" w:pos="9072"/>
      </w:tabs>
    </w:pPr>
  </w:style>
  <w:style w:type="character" w:customStyle="1" w:styleId="stbilgiChar">
    <w:name w:val="Üstbilgi Char"/>
    <w:basedOn w:val="VarsaylanParagrafYazTipi"/>
    <w:link w:val="stbilgi"/>
    <w:uiPriority w:val="99"/>
    <w:semiHidden/>
    <w:rsid w:val="00C147DF"/>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5B782D"/>
    <w:pPr>
      <w:ind w:left="720"/>
      <w:contextualSpacing/>
    </w:pPr>
  </w:style>
  <w:style w:type="character" w:styleId="SatrNumaras">
    <w:name w:val="line number"/>
    <w:basedOn w:val="VarsaylanParagrafYazTipi"/>
    <w:uiPriority w:val="99"/>
    <w:semiHidden/>
    <w:unhideWhenUsed/>
    <w:rsid w:val="005B7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5D"/>
    <w:pPr>
      <w:suppressAutoHyphens/>
      <w:spacing w:after="0" w:line="240" w:lineRule="auto"/>
    </w:pPr>
    <w:rPr>
      <w:rFonts w:ascii="Times New Roman" w:eastAsia="Times New Roman" w:hAnsi="Times New Roman" w:cs="Times New Roman"/>
      <w:sz w:val="24"/>
      <w:szCs w:val="24"/>
      <w:lang w:eastAsia="ar-SA"/>
    </w:rPr>
  </w:style>
  <w:style w:type="paragraph" w:styleId="Balk4">
    <w:name w:val="heading 4"/>
    <w:basedOn w:val="Normal"/>
    <w:next w:val="Normal"/>
    <w:link w:val="Balk4Char"/>
    <w:qFormat/>
    <w:rsid w:val="0086375D"/>
    <w:pPr>
      <w:keepNext/>
      <w:jc w:val="center"/>
      <w:outlineLvl w:val="3"/>
    </w:pPr>
    <w:rPr>
      <w:b/>
      <w:bCs/>
    </w:rPr>
  </w:style>
  <w:style w:type="paragraph" w:styleId="Balk5">
    <w:name w:val="heading 5"/>
    <w:basedOn w:val="Normal"/>
    <w:next w:val="Normal"/>
    <w:link w:val="Balk5Char"/>
    <w:qFormat/>
    <w:rsid w:val="0086375D"/>
    <w:pPr>
      <w:keepNext/>
      <w:outlineLvl w:val="4"/>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6375D"/>
    <w:rPr>
      <w:rFonts w:ascii="Times New Roman" w:eastAsia="Times New Roman" w:hAnsi="Times New Roman" w:cs="Times New Roman"/>
      <w:b/>
      <w:bCs/>
      <w:sz w:val="24"/>
      <w:szCs w:val="24"/>
      <w:lang w:eastAsia="ar-SA"/>
    </w:rPr>
  </w:style>
  <w:style w:type="character" w:customStyle="1" w:styleId="Balk5Char">
    <w:name w:val="Başlık 5 Char"/>
    <w:basedOn w:val="VarsaylanParagrafYazTipi"/>
    <w:link w:val="Balk5"/>
    <w:rsid w:val="0086375D"/>
    <w:rPr>
      <w:rFonts w:ascii="Times New Roman" w:eastAsia="Times New Roman" w:hAnsi="Times New Roman" w:cs="Times New Roman"/>
      <w:b/>
      <w:sz w:val="28"/>
      <w:szCs w:val="24"/>
      <w:u w:val="single"/>
      <w:lang w:eastAsia="ar-SA"/>
    </w:rPr>
  </w:style>
  <w:style w:type="paragraph" w:styleId="GvdeMetni">
    <w:name w:val="Body Text"/>
    <w:basedOn w:val="Normal"/>
    <w:link w:val="GvdeMetniChar"/>
    <w:rsid w:val="0086375D"/>
    <w:pPr>
      <w:jc w:val="both"/>
    </w:pPr>
  </w:style>
  <w:style w:type="character" w:customStyle="1" w:styleId="GvdeMetniChar">
    <w:name w:val="Gövde Metni Char"/>
    <w:basedOn w:val="VarsaylanParagrafYazTipi"/>
    <w:link w:val="GvdeMetni"/>
    <w:rsid w:val="0086375D"/>
    <w:rPr>
      <w:rFonts w:ascii="Times New Roman" w:eastAsia="Times New Roman" w:hAnsi="Times New Roman" w:cs="Times New Roman"/>
      <w:sz w:val="24"/>
      <w:szCs w:val="24"/>
      <w:lang w:eastAsia="ar-SA"/>
    </w:rPr>
  </w:style>
  <w:style w:type="paragraph" w:styleId="Altbilgi">
    <w:name w:val="footer"/>
    <w:basedOn w:val="Normal"/>
    <w:link w:val="AltbilgiChar"/>
    <w:uiPriority w:val="99"/>
    <w:rsid w:val="0086375D"/>
    <w:pPr>
      <w:tabs>
        <w:tab w:val="center" w:pos="4536"/>
        <w:tab w:val="right" w:pos="9072"/>
      </w:tabs>
    </w:pPr>
  </w:style>
  <w:style w:type="character" w:customStyle="1" w:styleId="AltbilgiChar">
    <w:name w:val="Altbilgi Char"/>
    <w:basedOn w:val="VarsaylanParagrafYazTipi"/>
    <w:link w:val="Altbilgi"/>
    <w:uiPriority w:val="99"/>
    <w:rsid w:val="0086375D"/>
    <w:rPr>
      <w:rFonts w:ascii="Times New Roman" w:eastAsia="Times New Roman" w:hAnsi="Times New Roman" w:cs="Times New Roman"/>
      <w:sz w:val="24"/>
      <w:szCs w:val="24"/>
      <w:lang w:eastAsia="ar-SA"/>
    </w:rPr>
  </w:style>
  <w:style w:type="character" w:customStyle="1" w:styleId="apple-converted-space">
    <w:name w:val="apple-converted-space"/>
    <w:basedOn w:val="VarsaylanParagrafYazTipi"/>
    <w:rsid w:val="00A30064"/>
  </w:style>
  <w:style w:type="paragraph" w:styleId="stbilgi">
    <w:name w:val="header"/>
    <w:basedOn w:val="Normal"/>
    <w:link w:val="stbilgiChar"/>
    <w:uiPriority w:val="99"/>
    <w:semiHidden/>
    <w:unhideWhenUsed/>
    <w:rsid w:val="00C147DF"/>
    <w:pPr>
      <w:tabs>
        <w:tab w:val="center" w:pos="4536"/>
        <w:tab w:val="right" w:pos="9072"/>
      </w:tabs>
    </w:pPr>
  </w:style>
  <w:style w:type="character" w:customStyle="1" w:styleId="stbilgiChar">
    <w:name w:val="Üstbilgi Char"/>
    <w:basedOn w:val="VarsaylanParagrafYazTipi"/>
    <w:link w:val="stbilgi"/>
    <w:uiPriority w:val="99"/>
    <w:semiHidden/>
    <w:rsid w:val="00C147D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5903">
      <w:bodyDiv w:val="1"/>
      <w:marLeft w:val="0"/>
      <w:marRight w:val="0"/>
      <w:marTop w:val="0"/>
      <w:marBottom w:val="0"/>
      <w:divBdr>
        <w:top w:val="none" w:sz="0" w:space="0" w:color="auto"/>
        <w:left w:val="none" w:sz="0" w:space="0" w:color="auto"/>
        <w:bottom w:val="none" w:sz="0" w:space="0" w:color="auto"/>
        <w:right w:val="none" w:sz="0" w:space="0" w:color="auto"/>
      </w:divBdr>
    </w:div>
    <w:div w:id="901407243">
      <w:bodyDiv w:val="1"/>
      <w:marLeft w:val="0"/>
      <w:marRight w:val="0"/>
      <w:marTop w:val="0"/>
      <w:marBottom w:val="0"/>
      <w:divBdr>
        <w:top w:val="none" w:sz="0" w:space="0" w:color="auto"/>
        <w:left w:val="none" w:sz="0" w:space="0" w:color="auto"/>
        <w:bottom w:val="none" w:sz="0" w:space="0" w:color="auto"/>
        <w:right w:val="none" w:sz="0" w:space="0" w:color="auto"/>
      </w:divBdr>
    </w:div>
    <w:div w:id="15798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28AB-D04E-4B73-BDAB-C009DDB3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Pages>
  <Words>1131</Words>
  <Characters>6448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asli.ozaylak</dc:creator>
  <cp:lastModifiedBy>Yasemin TÜRKER</cp:lastModifiedBy>
  <cp:revision>154</cp:revision>
  <cp:lastPrinted>2020-11-27T07:47:00Z</cp:lastPrinted>
  <dcterms:created xsi:type="dcterms:W3CDTF">2017-09-19T06:09:00Z</dcterms:created>
  <dcterms:modified xsi:type="dcterms:W3CDTF">2020-11-27T07:47:00Z</dcterms:modified>
</cp:coreProperties>
</file>