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90" w:rsidRDefault="00E70195" w:rsidP="00E14A09">
      <w:pPr>
        <w:tabs>
          <w:tab w:val="left" w:pos="0"/>
        </w:tabs>
        <w:ind w:left="567" w:right="141" w:hanging="567"/>
        <w:jc w:val="center"/>
        <w:rPr>
          <w:b/>
          <w:bCs/>
        </w:rPr>
      </w:pPr>
      <w:r w:rsidRPr="003C52FC">
        <w:rPr>
          <w:b/>
          <w:bCs/>
        </w:rPr>
        <w:t xml:space="preserve">  </w:t>
      </w:r>
    </w:p>
    <w:p w:rsidR="00E14A09" w:rsidRPr="00E14A09" w:rsidRDefault="00E14A09" w:rsidP="00E14A09">
      <w:pPr>
        <w:tabs>
          <w:tab w:val="left" w:pos="0"/>
        </w:tabs>
        <w:ind w:left="567" w:right="141" w:hanging="567"/>
        <w:jc w:val="center"/>
        <w:rPr>
          <w:rFonts w:eastAsia="Times New Roman" w:cs="Times New Roman"/>
          <w:b/>
          <w:kern w:val="0"/>
          <w:sz w:val="28"/>
          <w:szCs w:val="28"/>
          <w:lang w:eastAsia="ar-SA" w:bidi="ar-SA"/>
        </w:rPr>
      </w:pPr>
      <w:r w:rsidRPr="00E14A09">
        <w:rPr>
          <w:rFonts w:eastAsia="Times New Roman" w:cs="Times New Roman"/>
          <w:b/>
          <w:noProof/>
          <w:kern w:val="0"/>
          <w:sz w:val="28"/>
          <w:szCs w:val="28"/>
          <w:lang w:eastAsia="tr-TR" w:bidi="ar-SA"/>
        </w:rPr>
        <w:drawing>
          <wp:anchor distT="0" distB="0" distL="114300" distR="114300" simplePos="0" relativeHeight="251660288" behindDoc="1" locked="0" layoutInCell="1" allowOverlap="1" wp14:anchorId="20682E97" wp14:editId="57D01E1C">
            <wp:simplePos x="0" y="0"/>
            <wp:positionH relativeFrom="column">
              <wp:posOffset>5152390</wp:posOffset>
            </wp:positionH>
            <wp:positionV relativeFrom="paragraph">
              <wp:posOffset>76835</wp:posOffset>
            </wp:positionV>
            <wp:extent cx="1009650" cy="609600"/>
            <wp:effectExtent l="0" t="0" r="0" b="0"/>
            <wp:wrapNone/>
            <wp:docPr id="3" name="Resim 1" descr="C:\Users\cenay.bulut\Desktop\IZMIR LOGO TURKCE_19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enay.bulut\Desktop\IZMIR LOGO TURKCE_190x100.png"/>
                    <pic:cNvPicPr>
                      <a:picLocks noChangeAspect="1" noChangeArrowheads="1"/>
                    </pic:cNvPicPr>
                  </pic:nvPicPr>
                  <pic:blipFill>
                    <a:blip r:embed="rId6"/>
                    <a:srcRect/>
                    <a:stretch>
                      <a:fillRect/>
                    </a:stretch>
                  </pic:blipFill>
                  <pic:spPr bwMode="auto">
                    <a:xfrm>
                      <a:off x="0" y="0"/>
                      <a:ext cx="10096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4A09">
        <w:rPr>
          <w:rFonts w:eastAsia="Times New Roman" w:cs="Times New Roman"/>
          <w:b/>
          <w:noProof/>
          <w:kern w:val="0"/>
          <w:sz w:val="28"/>
          <w:szCs w:val="28"/>
          <w:lang w:eastAsia="tr-TR" w:bidi="ar-SA"/>
        </w:rPr>
        <w:drawing>
          <wp:anchor distT="0" distB="0" distL="114300" distR="114300" simplePos="0" relativeHeight="251659264" behindDoc="1" locked="0" layoutInCell="1" allowOverlap="1" wp14:anchorId="66200E68" wp14:editId="76D59DBF">
            <wp:simplePos x="0" y="0"/>
            <wp:positionH relativeFrom="column">
              <wp:posOffset>-257810</wp:posOffset>
            </wp:positionH>
            <wp:positionV relativeFrom="paragraph">
              <wp:posOffset>76835</wp:posOffset>
            </wp:positionV>
            <wp:extent cx="790575" cy="771525"/>
            <wp:effectExtent l="0" t="0" r="9525" b="9525"/>
            <wp:wrapNone/>
            <wp:docPr id="4" name="Resim 2" descr="http://webbuca/buca/IMG/bucabld_amblem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ebbuca/buca/IMG/bucabld_amblem_100x100.jpg"/>
                    <pic:cNvPicPr>
                      <a:picLocks noChangeAspect="1" noChangeArrowheads="1"/>
                    </pic:cNvPicPr>
                  </pic:nvPicPr>
                  <pic:blipFill>
                    <a:blip r:embed="rId7"/>
                    <a:srcRect/>
                    <a:stretch>
                      <a:fillRect/>
                    </a:stretch>
                  </pic:blipFill>
                  <pic:spPr bwMode="auto">
                    <a:xfrm>
                      <a:off x="0" y="0"/>
                      <a:ext cx="7905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4CB7" w:rsidRDefault="00254CB7" w:rsidP="00E14A09">
      <w:pPr>
        <w:pStyle w:val="GvdeMetni"/>
        <w:ind w:left="142"/>
      </w:pPr>
    </w:p>
    <w:p w:rsidR="00E14A09" w:rsidRDefault="00E14A09" w:rsidP="00E14A09">
      <w:pPr>
        <w:pStyle w:val="GvdeMetni"/>
        <w:ind w:left="142"/>
      </w:pPr>
      <w:bookmarkStart w:id="0" w:name="_GoBack"/>
      <w:bookmarkEnd w:id="0"/>
    </w:p>
    <w:p w:rsidR="00E14A09" w:rsidRDefault="00E14A09" w:rsidP="00E14A09">
      <w:pPr>
        <w:pStyle w:val="GvdeMetni"/>
        <w:ind w:left="142"/>
      </w:pPr>
    </w:p>
    <w:p w:rsidR="009439E0" w:rsidRPr="00717462" w:rsidRDefault="009439E0" w:rsidP="00E70195">
      <w:pPr>
        <w:pStyle w:val="GvdeMetni"/>
      </w:pPr>
    </w:p>
    <w:p w:rsidR="002C48BA" w:rsidRPr="000D602B" w:rsidRDefault="00BF0284" w:rsidP="00C43300">
      <w:pPr>
        <w:pStyle w:val="GvdeMetni"/>
        <w:jc w:val="center"/>
        <w:rPr>
          <w:rFonts w:eastAsia="Times New Roman" w:cs="Times New Roman"/>
          <w:kern w:val="0"/>
          <w:sz w:val="28"/>
          <w:szCs w:val="28"/>
          <w:lang w:eastAsia="tr-TR" w:bidi="ar-SA"/>
        </w:rPr>
      </w:pPr>
      <w:proofErr w:type="gramStart"/>
      <w:r w:rsidRPr="000D602B">
        <w:rPr>
          <w:b/>
          <w:sz w:val="28"/>
          <w:szCs w:val="28"/>
        </w:rPr>
        <w:t>İMAR</w:t>
      </w:r>
      <w:r w:rsidR="000F0486" w:rsidRPr="000D602B">
        <w:rPr>
          <w:b/>
          <w:sz w:val="28"/>
          <w:szCs w:val="28"/>
        </w:rPr>
        <w:t xml:space="preserve"> </w:t>
      </w:r>
      <w:r w:rsidR="0036636F" w:rsidRPr="000D602B">
        <w:rPr>
          <w:b/>
          <w:sz w:val="28"/>
          <w:szCs w:val="28"/>
        </w:rPr>
        <w:t xml:space="preserve"> VE</w:t>
      </w:r>
      <w:proofErr w:type="gramEnd"/>
      <w:r w:rsidR="0036636F" w:rsidRPr="000D602B">
        <w:rPr>
          <w:b/>
          <w:sz w:val="28"/>
          <w:szCs w:val="28"/>
        </w:rPr>
        <w:t xml:space="preserve"> BAYINDIRLIK </w:t>
      </w:r>
      <w:r w:rsidR="000F0486" w:rsidRPr="000D602B">
        <w:rPr>
          <w:b/>
          <w:sz w:val="28"/>
          <w:szCs w:val="28"/>
        </w:rPr>
        <w:t xml:space="preserve">KOMİSYONU KARAR ÖZETİ </w:t>
      </w:r>
    </w:p>
    <w:p w:rsidR="00F23163" w:rsidRDefault="00F23163" w:rsidP="002C48BA">
      <w:pPr>
        <w:tabs>
          <w:tab w:val="left" w:pos="566"/>
        </w:tabs>
        <w:spacing w:line="240" w:lineRule="exact"/>
        <w:jc w:val="both"/>
      </w:pPr>
    </w:p>
    <w:p w:rsidR="0068697F" w:rsidRDefault="0068697F" w:rsidP="002C48BA">
      <w:pPr>
        <w:tabs>
          <w:tab w:val="left" w:pos="566"/>
        </w:tabs>
        <w:spacing w:line="240" w:lineRule="exact"/>
        <w:jc w:val="both"/>
      </w:pPr>
    </w:p>
    <w:p w:rsidR="00E14A09" w:rsidRPr="00E14A09" w:rsidRDefault="00E14A09" w:rsidP="00E14A09">
      <w:pPr>
        <w:widowControl/>
        <w:ind w:firstLine="708"/>
        <w:jc w:val="both"/>
        <w:rPr>
          <w:rFonts w:eastAsia="Times New Roman" w:cs="Times New Roman"/>
          <w:kern w:val="0"/>
          <w:lang w:eastAsia="ar-SA" w:bidi="ar-SA"/>
        </w:rPr>
      </w:pPr>
      <w:r w:rsidRPr="00E14A09">
        <w:rPr>
          <w:rFonts w:eastAsia="Times New Roman" w:cs="Times New Roman"/>
          <w:kern w:val="0"/>
          <w:lang w:eastAsia="ar-SA" w:bidi="ar-SA"/>
        </w:rPr>
        <w:t>İstem Komisyonumuzca incelenmiş olup;</w:t>
      </w:r>
    </w:p>
    <w:p w:rsidR="00E14A09" w:rsidRPr="00E14A09" w:rsidRDefault="00E14A09" w:rsidP="00E14A09">
      <w:pPr>
        <w:widowControl/>
        <w:ind w:firstLine="708"/>
        <w:jc w:val="both"/>
        <w:rPr>
          <w:rFonts w:eastAsia="Times New Roman" w:cs="Times New Roman"/>
          <w:kern w:val="0"/>
          <w:lang w:eastAsia="ar-SA" w:bidi="ar-SA"/>
        </w:rPr>
      </w:pPr>
    </w:p>
    <w:p w:rsidR="00E14A09" w:rsidRPr="00E14A09" w:rsidRDefault="00E14A09" w:rsidP="00E14A09">
      <w:pPr>
        <w:widowControl/>
        <w:ind w:firstLine="708"/>
        <w:jc w:val="both"/>
        <w:rPr>
          <w:rFonts w:eastAsia="Times New Roman" w:cs="Times New Roman"/>
          <w:kern w:val="0"/>
          <w:sz w:val="28"/>
          <w:szCs w:val="28"/>
          <w:lang w:eastAsia="ar-SA" w:bidi="ar-SA"/>
        </w:rPr>
      </w:pPr>
      <w:r w:rsidRPr="00E14A09">
        <w:rPr>
          <w:rFonts w:eastAsia="Times New Roman" w:cs="Times New Roman"/>
          <w:kern w:val="0"/>
          <w:lang w:eastAsia="ar-SA" w:bidi="ar-SA"/>
        </w:rPr>
        <w:t xml:space="preserve">Önergenin daha detaylı incelenebilmesi için, Belediyemiz İmar ve Şehircilik Müdürlüğü İmar Durumu </w:t>
      </w:r>
      <w:proofErr w:type="gramStart"/>
      <w:r w:rsidRPr="00E14A09">
        <w:rPr>
          <w:rFonts w:eastAsia="Times New Roman" w:cs="Times New Roman"/>
          <w:kern w:val="0"/>
          <w:lang w:eastAsia="ar-SA" w:bidi="ar-SA"/>
        </w:rPr>
        <w:t>Şefliğinden  19</w:t>
      </w:r>
      <w:proofErr w:type="gramEnd"/>
      <w:r w:rsidRPr="00E14A09">
        <w:rPr>
          <w:rFonts w:eastAsia="Times New Roman" w:cs="Times New Roman"/>
          <w:kern w:val="0"/>
          <w:lang w:eastAsia="ar-SA" w:bidi="ar-SA"/>
        </w:rPr>
        <w:t>.10.2018  tarih ve 4315 sayılı yazı ile  İzmir ili, Buca ilçesi, Dicle Mahallesi, 38889 ada 15 ve 16 no.lu parsellere  ilişkin bilgi belgelerin  talep edilmiş, 26.10.2018   tarih ve 3481 sayılı cevabi yazı ile;  38889 ada bütününde 4 adet ruhsatlı yapı bulunduğu,</w:t>
      </w:r>
    </w:p>
    <w:p w:rsidR="00E14A09" w:rsidRPr="00E14A09" w:rsidRDefault="00E14A09" w:rsidP="00E14A09">
      <w:pPr>
        <w:widowControl/>
        <w:ind w:firstLine="708"/>
        <w:jc w:val="both"/>
        <w:rPr>
          <w:rFonts w:eastAsia="Times New Roman" w:cs="Times New Roman"/>
          <w:kern w:val="0"/>
          <w:sz w:val="28"/>
          <w:szCs w:val="28"/>
          <w:lang w:eastAsia="ar-SA" w:bidi="ar-SA"/>
        </w:rPr>
      </w:pPr>
    </w:p>
    <w:p w:rsidR="00E14A09" w:rsidRPr="00E14A09" w:rsidRDefault="00E14A09" w:rsidP="00E14A09">
      <w:pPr>
        <w:widowControl/>
        <w:ind w:firstLine="708"/>
        <w:jc w:val="both"/>
        <w:rPr>
          <w:rFonts w:eastAsia="Times New Roman" w:cs="Times New Roman"/>
          <w:kern w:val="0"/>
          <w:lang w:eastAsia="ar-SA" w:bidi="ar-SA"/>
        </w:rPr>
      </w:pPr>
      <w:proofErr w:type="gramStart"/>
      <w:r w:rsidRPr="00E14A09">
        <w:rPr>
          <w:rFonts w:eastAsia="Times New Roman" w:cs="Times New Roman"/>
          <w:kern w:val="0"/>
          <w:lang w:eastAsia="ar-SA" w:bidi="ar-SA"/>
        </w:rPr>
        <w:t xml:space="preserve">15 ve 16 no.lu parsellerin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edilmesi halinde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öncesi toplam inşaat alanı (m²) ile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sonrası toplam inşaat alanının (m²) aynı olmak zorunda olduğu, 04.08.2010 onay tarihli ada etüdünün Planlı Alanlar İmar Yönetmeliği’nin Geçici 2. Maddesi gereği mevcut mevzuata uygun yapılardan dolayı aynı ada etüdü devam etmekte olduğu,</w:t>
      </w:r>
      <w:proofErr w:type="gramEnd"/>
    </w:p>
    <w:p w:rsidR="00E14A09" w:rsidRPr="00E14A09" w:rsidRDefault="00E14A09" w:rsidP="00E14A09">
      <w:pPr>
        <w:widowControl/>
        <w:ind w:firstLine="708"/>
        <w:jc w:val="both"/>
        <w:rPr>
          <w:rFonts w:eastAsia="Times New Roman" w:cs="Times New Roman"/>
          <w:kern w:val="0"/>
          <w:lang w:eastAsia="ar-SA" w:bidi="ar-SA"/>
        </w:rPr>
      </w:pPr>
    </w:p>
    <w:p w:rsidR="00E14A09" w:rsidRPr="00E14A09" w:rsidRDefault="00E14A09" w:rsidP="00E14A09">
      <w:pPr>
        <w:widowControl/>
        <w:ind w:firstLine="708"/>
        <w:jc w:val="both"/>
        <w:rPr>
          <w:rFonts w:eastAsia="Times New Roman" w:cs="Times New Roman"/>
          <w:kern w:val="0"/>
          <w:lang w:eastAsia="ar-SA" w:bidi="ar-SA"/>
        </w:rPr>
      </w:pPr>
      <w:r w:rsidRPr="00E14A09">
        <w:rPr>
          <w:rFonts w:eastAsia="Times New Roman" w:cs="Times New Roman"/>
          <w:kern w:val="0"/>
          <w:lang w:eastAsia="ar-SA" w:bidi="ar-SA"/>
        </w:rPr>
        <w:t xml:space="preserve">Sonuç itibari ile, 15 ve 16 no.lu parsellerin bulunduğu yapı adasının Bitişik Nizam Dört kat (B-4) yapılaşma nizamına sahip olduğu, yönetmeliğin 6/2-a-1. Maddesine göre parsel genişliği </w:t>
      </w:r>
      <w:r w:rsidRPr="00E14A09">
        <w:rPr>
          <w:rFonts w:eastAsia="Times New Roman" w:cs="Times New Roman"/>
          <w:i/>
          <w:kern w:val="0"/>
          <w:lang w:eastAsia="ar-SA" w:bidi="ar-SA"/>
        </w:rPr>
        <w:t xml:space="preserve">“4 kata kadar (4 kat </w:t>
      </w:r>
      <w:proofErr w:type="gramStart"/>
      <w:r w:rsidRPr="00E14A09">
        <w:rPr>
          <w:rFonts w:eastAsia="Times New Roman" w:cs="Times New Roman"/>
          <w:i/>
          <w:kern w:val="0"/>
          <w:lang w:eastAsia="ar-SA" w:bidi="ar-SA"/>
        </w:rPr>
        <w:t>dahil</w:t>
      </w:r>
      <w:proofErr w:type="gramEnd"/>
      <w:r w:rsidRPr="00E14A09">
        <w:rPr>
          <w:rFonts w:eastAsia="Times New Roman" w:cs="Times New Roman"/>
          <w:i/>
          <w:kern w:val="0"/>
          <w:lang w:eastAsia="ar-SA" w:bidi="ar-SA"/>
        </w:rPr>
        <w:t xml:space="preserve">) inşaata müsait yerlerde; Bitişik Nizamda: 6.00m. </w:t>
      </w:r>
      <w:proofErr w:type="gramStart"/>
      <w:r w:rsidRPr="00E14A09">
        <w:rPr>
          <w:rFonts w:eastAsia="Times New Roman" w:cs="Times New Roman"/>
          <w:i/>
          <w:kern w:val="0"/>
          <w:lang w:eastAsia="ar-SA" w:bidi="ar-SA"/>
        </w:rPr>
        <w:t>den</w:t>
      </w:r>
      <w:proofErr w:type="gramEnd"/>
      <w:r w:rsidRPr="00E14A09">
        <w:rPr>
          <w:rFonts w:eastAsia="Times New Roman" w:cs="Times New Roman"/>
          <w:i/>
          <w:kern w:val="0"/>
          <w:lang w:eastAsia="ar-SA" w:bidi="ar-SA"/>
        </w:rPr>
        <w:t xml:space="preserve"> az olamaz”</w:t>
      </w:r>
      <w:r w:rsidRPr="00E14A09">
        <w:rPr>
          <w:rFonts w:eastAsia="Times New Roman" w:cs="Times New Roman"/>
          <w:kern w:val="0"/>
          <w:lang w:eastAsia="ar-SA" w:bidi="ar-SA"/>
        </w:rPr>
        <w:t xml:space="preserve">. Hükmü bulunduğu, dolayısıyla 15 no.lu parselin parsel genişliğinin yaklaşık 7.90 m. ve 16 no.lu parselin parsel genişliğinin ise yaklaşık 9.00 m. Olduğu, yani her iki parselin de tek başına inşaat yapabilecek koşulları sağladığı, </w:t>
      </w:r>
    </w:p>
    <w:p w:rsidR="00513148" w:rsidRDefault="00513148" w:rsidP="00C31FCC">
      <w:pPr>
        <w:tabs>
          <w:tab w:val="left" w:pos="566"/>
        </w:tabs>
        <w:spacing w:line="240" w:lineRule="exact"/>
        <w:jc w:val="both"/>
      </w:pPr>
    </w:p>
    <w:p w:rsidR="00E14A09" w:rsidRPr="00E14A09" w:rsidRDefault="00E14A09" w:rsidP="00E14A09">
      <w:pPr>
        <w:widowControl/>
        <w:ind w:firstLine="708"/>
        <w:jc w:val="both"/>
        <w:rPr>
          <w:rFonts w:eastAsia="Times New Roman" w:cs="Times New Roman"/>
          <w:kern w:val="0"/>
          <w:lang w:eastAsia="ar-SA" w:bidi="ar-SA"/>
        </w:rPr>
      </w:pPr>
      <w:r w:rsidRPr="00E14A09">
        <w:rPr>
          <w:rFonts w:eastAsia="Times New Roman" w:cs="Times New Roman"/>
          <w:kern w:val="0"/>
          <w:lang w:eastAsia="ar-SA" w:bidi="ar-SA"/>
        </w:rPr>
        <w:t xml:space="preserve">Söz konusu parsellerin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edilmesi halinde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öncesi m²’nin üstünde olamaması yönetmelik gereği olup isteğe göre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edilmesinde bir sakınca bulunmadığı, zira her iki parsel de aynı kullanım kararına sahip olduğu, zorunlu </w:t>
      </w:r>
      <w:proofErr w:type="spellStart"/>
      <w:r w:rsidRPr="00E14A09">
        <w:rPr>
          <w:rFonts w:eastAsia="Times New Roman" w:cs="Times New Roman"/>
          <w:kern w:val="0"/>
          <w:lang w:eastAsia="ar-SA" w:bidi="ar-SA"/>
        </w:rPr>
        <w:t>tevhid</w:t>
      </w:r>
      <w:proofErr w:type="spellEnd"/>
      <w:r w:rsidRPr="00E14A09">
        <w:rPr>
          <w:rFonts w:eastAsia="Times New Roman" w:cs="Times New Roman"/>
          <w:kern w:val="0"/>
          <w:lang w:eastAsia="ar-SA" w:bidi="ar-SA"/>
        </w:rPr>
        <w:t xml:space="preserve"> olmasını gerektirecek yasal bir zorunluluk bulunmadığının bildirildiği,</w:t>
      </w:r>
    </w:p>
    <w:p w:rsidR="00E14A09" w:rsidRPr="00E14A09" w:rsidRDefault="00E14A09" w:rsidP="00E14A09">
      <w:pPr>
        <w:widowControl/>
        <w:ind w:firstLine="708"/>
        <w:jc w:val="both"/>
        <w:rPr>
          <w:rFonts w:eastAsia="Times New Roman" w:cs="Times New Roman"/>
          <w:kern w:val="0"/>
          <w:lang w:eastAsia="ar-SA" w:bidi="ar-SA"/>
        </w:rPr>
      </w:pPr>
    </w:p>
    <w:p w:rsidR="00E14A09" w:rsidRPr="00E14A09" w:rsidRDefault="00E14A09" w:rsidP="00E14A09">
      <w:pPr>
        <w:widowControl/>
        <w:tabs>
          <w:tab w:val="left" w:pos="284"/>
        </w:tabs>
        <w:ind w:firstLine="708"/>
        <w:jc w:val="both"/>
        <w:rPr>
          <w:rFonts w:eastAsia="Times New Roman" w:cs="Times New Roman"/>
          <w:kern w:val="0"/>
          <w:lang w:eastAsia="ar-SA" w:bidi="ar-SA"/>
        </w:rPr>
      </w:pPr>
      <w:r w:rsidRPr="00E14A09">
        <w:rPr>
          <w:rFonts w:eastAsia="Times New Roman" w:cs="Times New Roman"/>
          <w:kern w:val="0"/>
          <w:lang w:eastAsia="ar-SA" w:bidi="ar-SA"/>
        </w:rPr>
        <w:t>İmar ve Şehircilik Müdürlüğü İmar Durumu Şefliğinin cevabi yazısında açıklanan hususlar göz önünde bulundurularak,  05.01.2007 tarih ve 2007/13 karar no.lu Buca Belediye Meclis Kararının iptalinin,</w:t>
      </w:r>
      <w:r w:rsidRPr="00E14A09">
        <w:rPr>
          <w:rFonts w:eastAsia="Times New Roman" w:cs="Times New Roman"/>
          <w:b/>
          <w:kern w:val="0"/>
          <w:lang w:eastAsia="ar-SA" w:bidi="ar-SA"/>
        </w:rPr>
        <w:t xml:space="preserve"> KABULÜNE</w:t>
      </w:r>
      <w:r w:rsidRPr="00E14A09">
        <w:rPr>
          <w:rFonts w:eastAsia="Times New Roman" w:cs="Times New Roman"/>
          <w:kern w:val="0"/>
          <w:lang w:eastAsia="ar-SA" w:bidi="ar-SA"/>
        </w:rPr>
        <w:t xml:space="preserve"> Komisyonumuzca oy birliğiyle karar verildi.</w:t>
      </w:r>
      <w:r w:rsidRPr="00E14A09">
        <w:rPr>
          <w:rFonts w:eastAsia="Times New Roman" w:cs="Times New Roman"/>
          <w:b/>
          <w:kern w:val="0"/>
          <w:lang w:eastAsia="ar-SA" w:bidi="ar-SA"/>
        </w:rPr>
        <w:t>(23.11.2018)</w:t>
      </w:r>
    </w:p>
    <w:p w:rsidR="00E14A09" w:rsidRPr="00E14A09" w:rsidRDefault="00E14A09" w:rsidP="00E14A09">
      <w:pPr>
        <w:widowControl/>
        <w:ind w:firstLine="708"/>
        <w:jc w:val="both"/>
        <w:rPr>
          <w:rFonts w:eastAsia="Times New Roman" w:cs="Times New Roman"/>
          <w:kern w:val="0"/>
          <w:lang w:eastAsia="ar-SA" w:bidi="ar-SA"/>
        </w:rPr>
      </w:pPr>
    </w:p>
    <w:p w:rsidR="004F5322" w:rsidRPr="004F5322" w:rsidRDefault="004F5322" w:rsidP="004F5322">
      <w:pPr>
        <w:tabs>
          <w:tab w:val="left" w:pos="566"/>
        </w:tabs>
        <w:spacing w:line="240" w:lineRule="exact"/>
        <w:jc w:val="center"/>
        <w:rPr>
          <w:b/>
        </w:rPr>
      </w:pPr>
      <w:r w:rsidRPr="004F5322">
        <w:rPr>
          <w:b/>
        </w:rPr>
        <w:t>İlhan DAL</w:t>
      </w:r>
    </w:p>
    <w:p w:rsidR="004F5322" w:rsidRPr="004F5322" w:rsidRDefault="004F5322" w:rsidP="004F5322">
      <w:pPr>
        <w:tabs>
          <w:tab w:val="left" w:pos="566"/>
        </w:tabs>
        <w:spacing w:line="240" w:lineRule="exact"/>
        <w:jc w:val="center"/>
        <w:rPr>
          <w:b/>
        </w:rPr>
      </w:pPr>
      <w:r w:rsidRPr="004F5322">
        <w:rPr>
          <w:b/>
        </w:rPr>
        <w:t xml:space="preserve">İmar ve </w:t>
      </w:r>
      <w:proofErr w:type="gramStart"/>
      <w:r w:rsidRPr="004F5322">
        <w:rPr>
          <w:b/>
        </w:rPr>
        <w:t>Bayındırlık  Komisyonu</w:t>
      </w:r>
      <w:proofErr w:type="gramEnd"/>
      <w:r w:rsidRPr="004F5322">
        <w:rPr>
          <w:b/>
        </w:rPr>
        <w:t xml:space="preserve"> Başkanı</w:t>
      </w:r>
    </w:p>
    <w:p w:rsidR="004F5322" w:rsidRPr="004F5322" w:rsidRDefault="004F5322" w:rsidP="004F5322">
      <w:pPr>
        <w:tabs>
          <w:tab w:val="left" w:pos="566"/>
        </w:tabs>
        <w:spacing w:line="240" w:lineRule="exact"/>
        <w:jc w:val="center"/>
        <w:rPr>
          <w:b/>
        </w:rPr>
      </w:pPr>
    </w:p>
    <w:p w:rsidR="00287A93" w:rsidRDefault="00287A93" w:rsidP="009439E0">
      <w:pPr>
        <w:tabs>
          <w:tab w:val="left" w:pos="566"/>
        </w:tabs>
        <w:spacing w:line="240" w:lineRule="exact"/>
        <w:jc w:val="both"/>
        <w:rPr>
          <w:b/>
        </w:rPr>
      </w:pPr>
    </w:p>
    <w:p w:rsidR="00D5534B" w:rsidRDefault="00D5534B" w:rsidP="006F6FD7">
      <w:pPr>
        <w:tabs>
          <w:tab w:val="left" w:pos="3969"/>
        </w:tabs>
        <w:ind w:left="4230"/>
        <w:rPr>
          <w:b/>
        </w:rPr>
      </w:pPr>
    </w:p>
    <w:p w:rsidR="006F6FD7" w:rsidRPr="00F419C1" w:rsidRDefault="00254CB7" w:rsidP="0036636F">
      <w:pPr>
        <w:tabs>
          <w:tab w:val="left" w:pos="3969"/>
        </w:tabs>
        <w:rPr>
          <w:b/>
        </w:rPr>
      </w:pPr>
      <w:r>
        <w:rPr>
          <w:b/>
        </w:rPr>
        <w:t xml:space="preserve">  </w:t>
      </w:r>
    </w:p>
    <w:p w:rsidR="0036636F" w:rsidRPr="0036636F" w:rsidRDefault="0036636F" w:rsidP="0036636F">
      <w:pPr>
        <w:rPr>
          <w:b/>
        </w:rPr>
      </w:pPr>
      <w:r w:rsidRPr="0036636F">
        <w:rPr>
          <w:b/>
        </w:rPr>
        <w:t>Ali GÜZEL</w:t>
      </w:r>
      <w:r w:rsidRPr="0036636F">
        <w:rPr>
          <w:b/>
        </w:rPr>
        <w:tab/>
      </w:r>
      <w:r w:rsidRPr="0036636F">
        <w:rPr>
          <w:b/>
        </w:rPr>
        <w:tab/>
      </w:r>
      <w:r w:rsidRPr="0036636F">
        <w:rPr>
          <w:b/>
        </w:rPr>
        <w:tab/>
      </w:r>
      <w:r w:rsidRPr="0036636F">
        <w:rPr>
          <w:b/>
        </w:rPr>
        <w:tab/>
      </w:r>
      <w:r w:rsidRPr="0036636F">
        <w:rPr>
          <w:b/>
        </w:rPr>
        <w:tab/>
      </w:r>
      <w:r w:rsidRPr="0036636F">
        <w:rPr>
          <w:b/>
        </w:rPr>
        <w:tab/>
        <w:t xml:space="preserve">                     Serkan KALMAZ</w:t>
      </w:r>
    </w:p>
    <w:p w:rsidR="0036636F" w:rsidRPr="0036636F" w:rsidRDefault="0036636F" w:rsidP="0036636F">
      <w:pPr>
        <w:rPr>
          <w:b/>
        </w:rPr>
      </w:pPr>
    </w:p>
    <w:p w:rsidR="0036636F" w:rsidRPr="0036636F" w:rsidRDefault="0036636F" w:rsidP="0036636F">
      <w:pPr>
        <w:rPr>
          <w:b/>
        </w:rPr>
      </w:pPr>
      <w:r w:rsidRPr="0036636F">
        <w:rPr>
          <w:b/>
        </w:rPr>
        <w:t xml:space="preserve">       </w:t>
      </w:r>
    </w:p>
    <w:p w:rsidR="00D16C43" w:rsidRDefault="00D16C43" w:rsidP="0036636F">
      <w:pPr>
        <w:rPr>
          <w:b/>
        </w:rPr>
      </w:pPr>
    </w:p>
    <w:p w:rsidR="0036636F" w:rsidRPr="0036636F" w:rsidRDefault="0036636F" w:rsidP="0036636F">
      <w:pPr>
        <w:rPr>
          <w:b/>
        </w:rPr>
      </w:pPr>
    </w:p>
    <w:p w:rsidR="006F6FD7" w:rsidRPr="0036636F" w:rsidRDefault="0036636F" w:rsidP="0036636F">
      <w:pPr>
        <w:rPr>
          <w:b/>
        </w:rPr>
      </w:pPr>
      <w:r w:rsidRPr="0036636F">
        <w:rPr>
          <w:b/>
        </w:rPr>
        <w:t>M. Alper GÜLDALI</w:t>
      </w:r>
      <w:r w:rsidRPr="0036636F">
        <w:rPr>
          <w:b/>
        </w:rPr>
        <w:tab/>
      </w:r>
      <w:r w:rsidRPr="0036636F">
        <w:rPr>
          <w:b/>
        </w:rPr>
        <w:tab/>
        <w:t xml:space="preserve">                        </w:t>
      </w:r>
      <w:r w:rsidR="00B3068A">
        <w:rPr>
          <w:b/>
        </w:rPr>
        <w:t xml:space="preserve">                                </w:t>
      </w:r>
      <w:r w:rsidRPr="0036636F">
        <w:rPr>
          <w:b/>
        </w:rPr>
        <w:t xml:space="preserve"> Serkan ELÇİ</w:t>
      </w:r>
    </w:p>
    <w:sectPr w:rsidR="006F6FD7" w:rsidRPr="0036636F" w:rsidSect="00E14A09">
      <w:footnotePr>
        <w:pos w:val="beneathText"/>
      </w:footnotePr>
      <w:pgSz w:w="11905" w:h="16837"/>
      <w:pgMar w:top="567" w:right="1415" w:bottom="0" w:left="1560"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8474548"/>
    <w:multiLevelType w:val="multilevel"/>
    <w:tmpl w:val="179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B0E5F"/>
    <w:multiLevelType w:val="hybridMultilevel"/>
    <w:tmpl w:val="FEA6B4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17346714"/>
    <w:multiLevelType w:val="multilevel"/>
    <w:tmpl w:val="8FF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36743"/>
    <w:multiLevelType w:val="multilevel"/>
    <w:tmpl w:val="A21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C7F9D"/>
    <w:multiLevelType w:val="multilevel"/>
    <w:tmpl w:val="0C8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35B83"/>
    <w:multiLevelType w:val="multilevel"/>
    <w:tmpl w:val="17D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32B01"/>
    <w:multiLevelType w:val="multilevel"/>
    <w:tmpl w:val="0D1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5A67"/>
    <w:multiLevelType w:val="hybridMultilevel"/>
    <w:tmpl w:val="D3CE21B0"/>
    <w:lvl w:ilvl="0" w:tplc="DA0EC7E0">
      <w:start w:val="1"/>
      <w:numFmt w:val="bullet"/>
      <w:lvlText w:val=""/>
      <w:lvlJc w:val="left"/>
      <w:pPr>
        <w:tabs>
          <w:tab w:val="num" w:pos="720"/>
        </w:tabs>
        <w:ind w:left="72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4C811AE"/>
    <w:multiLevelType w:val="hybridMultilevel"/>
    <w:tmpl w:val="08108E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B5430C"/>
    <w:multiLevelType w:val="multilevel"/>
    <w:tmpl w:val="BF9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E9B"/>
    <w:multiLevelType w:val="hybridMultilevel"/>
    <w:tmpl w:val="072EA99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nsid w:val="501B6563"/>
    <w:multiLevelType w:val="hybridMultilevel"/>
    <w:tmpl w:val="8BC0C15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518E7277"/>
    <w:multiLevelType w:val="hybridMultilevel"/>
    <w:tmpl w:val="0C58D83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53C45259"/>
    <w:multiLevelType w:val="multilevel"/>
    <w:tmpl w:val="EEB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9648D"/>
    <w:multiLevelType w:val="hybridMultilevel"/>
    <w:tmpl w:val="849A74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E250BC"/>
    <w:multiLevelType w:val="multilevel"/>
    <w:tmpl w:val="DF3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04437"/>
    <w:multiLevelType w:val="multilevel"/>
    <w:tmpl w:val="644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054EE"/>
    <w:multiLevelType w:val="hybridMultilevel"/>
    <w:tmpl w:val="4C8851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52C0A12"/>
    <w:multiLevelType w:val="hybridMultilevel"/>
    <w:tmpl w:val="220213E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6134201"/>
    <w:multiLevelType w:val="multilevel"/>
    <w:tmpl w:val="AA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15E1F"/>
    <w:multiLevelType w:val="multilevel"/>
    <w:tmpl w:val="336E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74A58"/>
    <w:multiLevelType w:val="hybridMultilevel"/>
    <w:tmpl w:val="8894FC3C"/>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5">
    <w:nsid w:val="6C3D29AC"/>
    <w:multiLevelType w:val="hybridMultilevel"/>
    <w:tmpl w:val="CFAC8602"/>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71B15DA3"/>
    <w:multiLevelType w:val="hybridMultilevel"/>
    <w:tmpl w:val="13A8554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7"/>
  </w:num>
  <w:num w:numId="7">
    <w:abstractNumId w:val="9"/>
  </w:num>
  <w:num w:numId="8">
    <w:abstractNumId w:val="16"/>
  </w:num>
  <w:num w:numId="9">
    <w:abstractNumId w:val="3"/>
  </w:num>
  <w:num w:numId="10">
    <w:abstractNumId w:val="8"/>
  </w:num>
  <w:num w:numId="11">
    <w:abstractNumId w:val="6"/>
  </w:num>
  <w:num w:numId="12">
    <w:abstractNumId w:val="4"/>
  </w:num>
  <w:num w:numId="13">
    <w:abstractNumId w:val="15"/>
  </w:num>
  <w:num w:numId="14">
    <w:abstractNumId w:val="25"/>
  </w:num>
  <w:num w:numId="15">
    <w:abstractNumId w:val="13"/>
  </w:num>
  <w:num w:numId="16">
    <w:abstractNumId w:val="17"/>
  </w:num>
  <w:num w:numId="17">
    <w:abstractNumId w:val="5"/>
  </w:num>
  <w:num w:numId="18">
    <w:abstractNumId w:val="22"/>
  </w:num>
  <w:num w:numId="19">
    <w:abstractNumId w:val="1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23"/>
  </w:num>
  <w:num w:numId="25">
    <w:abstractNumId w:val="19"/>
  </w:num>
  <w:num w:numId="26">
    <w:abstractNumId w:val="2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95"/>
    <w:rsid w:val="00013202"/>
    <w:rsid w:val="00025C92"/>
    <w:rsid w:val="000264BE"/>
    <w:rsid w:val="0003569C"/>
    <w:rsid w:val="000400DA"/>
    <w:rsid w:val="00043444"/>
    <w:rsid w:val="000446F3"/>
    <w:rsid w:val="000476A5"/>
    <w:rsid w:val="00055902"/>
    <w:rsid w:val="0006731B"/>
    <w:rsid w:val="00073F79"/>
    <w:rsid w:val="00081D2A"/>
    <w:rsid w:val="00082C9B"/>
    <w:rsid w:val="0008316F"/>
    <w:rsid w:val="00085940"/>
    <w:rsid w:val="0008749B"/>
    <w:rsid w:val="000950C5"/>
    <w:rsid w:val="000A4142"/>
    <w:rsid w:val="000A5911"/>
    <w:rsid w:val="000B47C3"/>
    <w:rsid w:val="000B7F2A"/>
    <w:rsid w:val="000C484E"/>
    <w:rsid w:val="000C58CC"/>
    <w:rsid w:val="000C5A96"/>
    <w:rsid w:val="000D1DC4"/>
    <w:rsid w:val="000D2C31"/>
    <w:rsid w:val="000D602B"/>
    <w:rsid w:val="000E1EF0"/>
    <w:rsid w:val="000F0486"/>
    <w:rsid w:val="000F1B2A"/>
    <w:rsid w:val="00103116"/>
    <w:rsid w:val="0012445F"/>
    <w:rsid w:val="00141018"/>
    <w:rsid w:val="00152621"/>
    <w:rsid w:val="001552CA"/>
    <w:rsid w:val="00155AE8"/>
    <w:rsid w:val="00165AD8"/>
    <w:rsid w:val="0017547D"/>
    <w:rsid w:val="00181D6B"/>
    <w:rsid w:val="001A685A"/>
    <w:rsid w:val="001B33D9"/>
    <w:rsid w:val="001C02DE"/>
    <w:rsid w:val="001E24E9"/>
    <w:rsid w:val="001F0567"/>
    <w:rsid w:val="001F0AB7"/>
    <w:rsid w:val="001F24AB"/>
    <w:rsid w:val="001F35CB"/>
    <w:rsid w:val="00203D8A"/>
    <w:rsid w:val="00220675"/>
    <w:rsid w:val="0022424A"/>
    <w:rsid w:val="00227B0A"/>
    <w:rsid w:val="00233498"/>
    <w:rsid w:val="0023671D"/>
    <w:rsid w:val="00251AA0"/>
    <w:rsid w:val="00254CB7"/>
    <w:rsid w:val="002562F5"/>
    <w:rsid w:val="00262748"/>
    <w:rsid w:val="002641C3"/>
    <w:rsid w:val="00270FAB"/>
    <w:rsid w:val="00277D4C"/>
    <w:rsid w:val="00281167"/>
    <w:rsid w:val="00285406"/>
    <w:rsid w:val="002858B9"/>
    <w:rsid w:val="00287A93"/>
    <w:rsid w:val="002B7A23"/>
    <w:rsid w:val="002C48BA"/>
    <w:rsid w:val="002C65A8"/>
    <w:rsid w:val="002D5120"/>
    <w:rsid w:val="002E2A92"/>
    <w:rsid w:val="002F1917"/>
    <w:rsid w:val="002F2EF4"/>
    <w:rsid w:val="003015BE"/>
    <w:rsid w:val="00302069"/>
    <w:rsid w:val="0031345C"/>
    <w:rsid w:val="00313923"/>
    <w:rsid w:val="00314EA7"/>
    <w:rsid w:val="00333F90"/>
    <w:rsid w:val="00335027"/>
    <w:rsid w:val="00342B10"/>
    <w:rsid w:val="0034635A"/>
    <w:rsid w:val="00346A1D"/>
    <w:rsid w:val="00347F77"/>
    <w:rsid w:val="00360783"/>
    <w:rsid w:val="00360E83"/>
    <w:rsid w:val="0036636F"/>
    <w:rsid w:val="0037274C"/>
    <w:rsid w:val="00374321"/>
    <w:rsid w:val="00396C0E"/>
    <w:rsid w:val="003A034D"/>
    <w:rsid w:val="003A34B3"/>
    <w:rsid w:val="003C08E9"/>
    <w:rsid w:val="003C159F"/>
    <w:rsid w:val="003C52FC"/>
    <w:rsid w:val="003D726E"/>
    <w:rsid w:val="003E12AD"/>
    <w:rsid w:val="003E3488"/>
    <w:rsid w:val="003F1D92"/>
    <w:rsid w:val="00403781"/>
    <w:rsid w:val="00435CC8"/>
    <w:rsid w:val="00450917"/>
    <w:rsid w:val="004533D4"/>
    <w:rsid w:val="004724D3"/>
    <w:rsid w:val="004740B9"/>
    <w:rsid w:val="004823DF"/>
    <w:rsid w:val="004858AC"/>
    <w:rsid w:val="00486919"/>
    <w:rsid w:val="004B3037"/>
    <w:rsid w:val="004C1B4A"/>
    <w:rsid w:val="004D1B8B"/>
    <w:rsid w:val="004E2678"/>
    <w:rsid w:val="004F0294"/>
    <w:rsid w:val="004F5322"/>
    <w:rsid w:val="00511EA9"/>
    <w:rsid w:val="00513148"/>
    <w:rsid w:val="005164BB"/>
    <w:rsid w:val="00522D90"/>
    <w:rsid w:val="00526E5F"/>
    <w:rsid w:val="00533895"/>
    <w:rsid w:val="0053423E"/>
    <w:rsid w:val="005413D0"/>
    <w:rsid w:val="005615D4"/>
    <w:rsid w:val="00561F94"/>
    <w:rsid w:val="005A1851"/>
    <w:rsid w:val="005C6B9A"/>
    <w:rsid w:val="005E1BBA"/>
    <w:rsid w:val="005F300A"/>
    <w:rsid w:val="005F7D05"/>
    <w:rsid w:val="006023DF"/>
    <w:rsid w:val="006077C8"/>
    <w:rsid w:val="00611999"/>
    <w:rsid w:val="00612712"/>
    <w:rsid w:val="00626C20"/>
    <w:rsid w:val="00636C53"/>
    <w:rsid w:val="00640073"/>
    <w:rsid w:val="00642795"/>
    <w:rsid w:val="00647CB0"/>
    <w:rsid w:val="0067568A"/>
    <w:rsid w:val="00681311"/>
    <w:rsid w:val="00681F7A"/>
    <w:rsid w:val="0068697F"/>
    <w:rsid w:val="006906F8"/>
    <w:rsid w:val="0069659B"/>
    <w:rsid w:val="006B5F35"/>
    <w:rsid w:val="006E1D17"/>
    <w:rsid w:val="006F1254"/>
    <w:rsid w:val="006F4925"/>
    <w:rsid w:val="006F49E4"/>
    <w:rsid w:val="006F6FD7"/>
    <w:rsid w:val="00711145"/>
    <w:rsid w:val="00713ABE"/>
    <w:rsid w:val="0071617A"/>
    <w:rsid w:val="00717462"/>
    <w:rsid w:val="00744B45"/>
    <w:rsid w:val="007517F5"/>
    <w:rsid w:val="00753653"/>
    <w:rsid w:val="00755D0A"/>
    <w:rsid w:val="00760960"/>
    <w:rsid w:val="0076496F"/>
    <w:rsid w:val="00774649"/>
    <w:rsid w:val="00787DF9"/>
    <w:rsid w:val="0079073B"/>
    <w:rsid w:val="0079524B"/>
    <w:rsid w:val="007A5A28"/>
    <w:rsid w:val="007B3F8D"/>
    <w:rsid w:val="007B6E6F"/>
    <w:rsid w:val="007C3244"/>
    <w:rsid w:val="007C752C"/>
    <w:rsid w:val="007D049A"/>
    <w:rsid w:val="007D18C0"/>
    <w:rsid w:val="007D7247"/>
    <w:rsid w:val="007F1978"/>
    <w:rsid w:val="007F2E52"/>
    <w:rsid w:val="007F34A6"/>
    <w:rsid w:val="00811CCD"/>
    <w:rsid w:val="00814B4B"/>
    <w:rsid w:val="00816B09"/>
    <w:rsid w:val="008223EB"/>
    <w:rsid w:val="008239A4"/>
    <w:rsid w:val="008360ED"/>
    <w:rsid w:val="00837B4E"/>
    <w:rsid w:val="008468BA"/>
    <w:rsid w:val="008571AA"/>
    <w:rsid w:val="00864FF8"/>
    <w:rsid w:val="0086579E"/>
    <w:rsid w:val="008665B4"/>
    <w:rsid w:val="00871DAB"/>
    <w:rsid w:val="008823D5"/>
    <w:rsid w:val="008842F5"/>
    <w:rsid w:val="00890905"/>
    <w:rsid w:val="00897C7A"/>
    <w:rsid w:val="008C2B96"/>
    <w:rsid w:val="008D0D69"/>
    <w:rsid w:val="008E1B82"/>
    <w:rsid w:val="008F57A3"/>
    <w:rsid w:val="008F74F8"/>
    <w:rsid w:val="00904731"/>
    <w:rsid w:val="00905004"/>
    <w:rsid w:val="00915626"/>
    <w:rsid w:val="00920B1F"/>
    <w:rsid w:val="00932E00"/>
    <w:rsid w:val="009439E0"/>
    <w:rsid w:val="00953E61"/>
    <w:rsid w:val="00975550"/>
    <w:rsid w:val="00977B3D"/>
    <w:rsid w:val="009840D0"/>
    <w:rsid w:val="009855BE"/>
    <w:rsid w:val="009B0EFE"/>
    <w:rsid w:val="009B1D99"/>
    <w:rsid w:val="009C5862"/>
    <w:rsid w:val="009D3285"/>
    <w:rsid w:val="009D347D"/>
    <w:rsid w:val="009E506C"/>
    <w:rsid w:val="00A02471"/>
    <w:rsid w:val="00A11FD6"/>
    <w:rsid w:val="00A23E8A"/>
    <w:rsid w:val="00A279E0"/>
    <w:rsid w:val="00A36CEE"/>
    <w:rsid w:val="00A40986"/>
    <w:rsid w:val="00A52D80"/>
    <w:rsid w:val="00A65A88"/>
    <w:rsid w:val="00A755EC"/>
    <w:rsid w:val="00A9209E"/>
    <w:rsid w:val="00AA3650"/>
    <w:rsid w:val="00AC3389"/>
    <w:rsid w:val="00AE4C6A"/>
    <w:rsid w:val="00AE6A18"/>
    <w:rsid w:val="00B01512"/>
    <w:rsid w:val="00B12249"/>
    <w:rsid w:val="00B13E2A"/>
    <w:rsid w:val="00B3068A"/>
    <w:rsid w:val="00B4156E"/>
    <w:rsid w:val="00B442CD"/>
    <w:rsid w:val="00B4760F"/>
    <w:rsid w:val="00B54CE8"/>
    <w:rsid w:val="00B91BA3"/>
    <w:rsid w:val="00B94A5E"/>
    <w:rsid w:val="00BA6B27"/>
    <w:rsid w:val="00BB0666"/>
    <w:rsid w:val="00BB641E"/>
    <w:rsid w:val="00BC6C15"/>
    <w:rsid w:val="00BD227D"/>
    <w:rsid w:val="00BD558A"/>
    <w:rsid w:val="00BF0284"/>
    <w:rsid w:val="00BF75B9"/>
    <w:rsid w:val="00C0151D"/>
    <w:rsid w:val="00C05A03"/>
    <w:rsid w:val="00C1383A"/>
    <w:rsid w:val="00C3095A"/>
    <w:rsid w:val="00C31FCC"/>
    <w:rsid w:val="00C42CFF"/>
    <w:rsid w:val="00C43300"/>
    <w:rsid w:val="00C4633A"/>
    <w:rsid w:val="00C504B7"/>
    <w:rsid w:val="00C51D52"/>
    <w:rsid w:val="00C638C4"/>
    <w:rsid w:val="00C65B81"/>
    <w:rsid w:val="00C67824"/>
    <w:rsid w:val="00C81E77"/>
    <w:rsid w:val="00C86D19"/>
    <w:rsid w:val="00C91EE5"/>
    <w:rsid w:val="00C9256F"/>
    <w:rsid w:val="00C93AF4"/>
    <w:rsid w:val="00C97433"/>
    <w:rsid w:val="00CA276F"/>
    <w:rsid w:val="00CB0CC7"/>
    <w:rsid w:val="00CB56A7"/>
    <w:rsid w:val="00CC400C"/>
    <w:rsid w:val="00CC41F6"/>
    <w:rsid w:val="00CD0222"/>
    <w:rsid w:val="00CD321D"/>
    <w:rsid w:val="00CD572D"/>
    <w:rsid w:val="00CD6C25"/>
    <w:rsid w:val="00CD759E"/>
    <w:rsid w:val="00CF6504"/>
    <w:rsid w:val="00D01739"/>
    <w:rsid w:val="00D0762C"/>
    <w:rsid w:val="00D10CA2"/>
    <w:rsid w:val="00D15807"/>
    <w:rsid w:val="00D16C43"/>
    <w:rsid w:val="00D1789C"/>
    <w:rsid w:val="00D31E5A"/>
    <w:rsid w:val="00D501DE"/>
    <w:rsid w:val="00D543E7"/>
    <w:rsid w:val="00D5534B"/>
    <w:rsid w:val="00D634EE"/>
    <w:rsid w:val="00D732A1"/>
    <w:rsid w:val="00D7587B"/>
    <w:rsid w:val="00D76C2E"/>
    <w:rsid w:val="00D80AC8"/>
    <w:rsid w:val="00DB0555"/>
    <w:rsid w:val="00DB263A"/>
    <w:rsid w:val="00DD0187"/>
    <w:rsid w:val="00DD5BB0"/>
    <w:rsid w:val="00DE2B9C"/>
    <w:rsid w:val="00DE5103"/>
    <w:rsid w:val="00DE78DA"/>
    <w:rsid w:val="00E14A09"/>
    <w:rsid w:val="00E15706"/>
    <w:rsid w:val="00E27C47"/>
    <w:rsid w:val="00E32FB4"/>
    <w:rsid w:val="00E517BE"/>
    <w:rsid w:val="00E70195"/>
    <w:rsid w:val="00E75807"/>
    <w:rsid w:val="00E84834"/>
    <w:rsid w:val="00ED6F53"/>
    <w:rsid w:val="00ED7BBA"/>
    <w:rsid w:val="00EF4CA7"/>
    <w:rsid w:val="00F00FEC"/>
    <w:rsid w:val="00F0369A"/>
    <w:rsid w:val="00F04196"/>
    <w:rsid w:val="00F044BA"/>
    <w:rsid w:val="00F22F51"/>
    <w:rsid w:val="00F23163"/>
    <w:rsid w:val="00F37F86"/>
    <w:rsid w:val="00F419C1"/>
    <w:rsid w:val="00F428AA"/>
    <w:rsid w:val="00F43241"/>
    <w:rsid w:val="00F5357B"/>
    <w:rsid w:val="00F70ABA"/>
    <w:rsid w:val="00F96DA2"/>
    <w:rsid w:val="00FA2D09"/>
    <w:rsid w:val="00FB12EA"/>
    <w:rsid w:val="00FC2F73"/>
    <w:rsid w:val="00FC4271"/>
    <w:rsid w:val="00FD1C7B"/>
    <w:rsid w:val="00FE49D1"/>
    <w:rsid w:val="00FF5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384">
      <w:bodyDiv w:val="1"/>
      <w:marLeft w:val="0"/>
      <w:marRight w:val="0"/>
      <w:marTop w:val="0"/>
      <w:marBottom w:val="0"/>
      <w:divBdr>
        <w:top w:val="none" w:sz="0" w:space="0" w:color="auto"/>
        <w:left w:val="none" w:sz="0" w:space="0" w:color="auto"/>
        <w:bottom w:val="none" w:sz="0" w:space="0" w:color="auto"/>
        <w:right w:val="none" w:sz="0" w:space="0" w:color="auto"/>
      </w:divBdr>
    </w:div>
    <w:div w:id="191459476">
      <w:bodyDiv w:val="1"/>
      <w:marLeft w:val="0"/>
      <w:marRight w:val="0"/>
      <w:marTop w:val="0"/>
      <w:marBottom w:val="0"/>
      <w:divBdr>
        <w:top w:val="none" w:sz="0" w:space="0" w:color="auto"/>
        <w:left w:val="none" w:sz="0" w:space="0" w:color="auto"/>
        <w:bottom w:val="none" w:sz="0" w:space="0" w:color="auto"/>
        <w:right w:val="none" w:sz="0" w:space="0" w:color="auto"/>
      </w:divBdr>
    </w:div>
    <w:div w:id="329984091">
      <w:bodyDiv w:val="1"/>
      <w:marLeft w:val="0"/>
      <w:marRight w:val="0"/>
      <w:marTop w:val="0"/>
      <w:marBottom w:val="0"/>
      <w:divBdr>
        <w:top w:val="none" w:sz="0" w:space="0" w:color="auto"/>
        <w:left w:val="none" w:sz="0" w:space="0" w:color="auto"/>
        <w:bottom w:val="none" w:sz="0" w:space="0" w:color="auto"/>
        <w:right w:val="none" w:sz="0" w:space="0" w:color="auto"/>
      </w:divBdr>
    </w:div>
    <w:div w:id="384377479">
      <w:bodyDiv w:val="1"/>
      <w:marLeft w:val="0"/>
      <w:marRight w:val="0"/>
      <w:marTop w:val="0"/>
      <w:marBottom w:val="0"/>
      <w:divBdr>
        <w:top w:val="none" w:sz="0" w:space="0" w:color="auto"/>
        <w:left w:val="none" w:sz="0" w:space="0" w:color="auto"/>
        <w:bottom w:val="none" w:sz="0" w:space="0" w:color="auto"/>
        <w:right w:val="none" w:sz="0" w:space="0" w:color="auto"/>
      </w:divBdr>
    </w:div>
    <w:div w:id="494031735">
      <w:bodyDiv w:val="1"/>
      <w:marLeft w:val="0"/>
      <w:marRight w:val="0"/>
      <w:marTop w:val="0"/>
      <w:marBottom w:val="0"/>
      <w:divBdr>
        <w:top w:val="none" w:sz="0" w:space="0" w:color="auto"/>
        <w:left w:val="none" w:sz="0" w:space="0" w:color="auto"/>
        <w:bottom w:val="none" w:sz="0" w:space="0" w:color="auto"/>
        <w:right w:val="none" w:sz="0" w:space="0" w:color="auto"/>
      </w:divBdr>
    </w:div>
    <w:div w:id="537395635">
      <w:bodyDiv w:val="1"/>
      <w:marLeft w:val="0"/>
      <w:marRight w:val="0"/>
      <w:marTop w:val="0"/>
      <w:marBottom w:val="0"/>
      <w:divBdr>
        <w:top w:val="none" w:sz="0" w:space="0" w:color="auto"/>
        <w:left w:val="none" w:sz="0" w:space="0" w:color="auto"/>
        <w:bottom w:val="none" w:sz="0" w:space="0" w:color="auto"/>
        <w:right w:val="none" w:sz="0" w:space="0" w:color="auto"/>
      </w:divBdr>
    </w:div>
    <w:div w:id="663901757">
      <w:bodyDiv w:val="1"/>
      <w:marLeft w:val="0"/>
      <w:marRight w:val="0"/>
      <w:marTop w:val="0"/>
      <w:marBottom w:val="0"/>
      <w:divBdr>
        <w:top w:val="none" w:sz="0" w:space="0" w:color="auto"/>
        <w:left w:val="none" w:sz="0" w:space="0" w:color="auto"/>
        <w:bottom w:val="none" w:sz="0" w:space="0" w:color="auto"/>
        <w:right w:val="none" w:sz="0" w:space="0" w:color="auto"/>
      </w:divBdr>
    </w:div>
    <w:div w:id="705059804">
      <w:bodyDiv w:val="1"/>
      <w:marLeft w:val="0"/>
      <w:marRight w:val="0"/>
      <w:marTop w:val="0"/>
      <w:marBottom w:val="0"/>
      <w:divBdr>
        <w:top w:val="none" w:sz="0" w:space="0" w:color="auto"/>
        <w:left w:val="none" w:sz="0" w:space="0" w:color="auto"/>
        <w:bottom w:val="none" w:sz="0" w:space="0" w:color="auto"/>
        <w:right w:val="none" w:sz="0" w:space="0" w:color="auto"/>
      </w:divBdr>
    </w:div>
    <w:div w:id="748770969">
      <w:bodyDiv w:val="1"/>
      <w:marLeft w:val="0"/>
      <w:marRight w:val="0"/>
      <w:marTop w:val="0"/>
      <w:marBottom w:val="0"/>
      <w:divBdr>
        <w:top w:val="none" w:sz="0" w:space="0" w:color="auto"/>
        <w:left w:val="none" w:sz="0" w:space="0" w:color="auto"/>
        <w:bottom w:val="none" w:sz="0" w:space="0" w:color="auto"/>
        <w:right w:val="none" w:sz="0" w:space="0" w:color="auto"/>
      </w:divBdr>
    </w:div>
    <w:div w:id="1299334916">
      <w:bodyDiv w:val="1"/>
      <w:marLeft w:val="0"/>
      <w:marRight w:val="0"/>
      <w:marTop w:val="0"/>
      <w:marBottom w:val="0"/>
      <w:divBdr>
        <w:top w:val="none" w:sz="0" w:space="0" w:color="auto"/>
        <w:left w:val="none" w:sz="0" w:space="0" w:color="auto"/>
        <w:bottom w:val="none" w:sz="0" w:space="0" w:color="auto"/>
        <w:right w:val="none" w:sz="0" w:space="0" w:color="auto"/>
      </w:divBdr>
    </w:div>
    <w:div w:id="1300921667">
      <w:bodyDiv w:val="1"/>
      <w:marLeft w:val="0"/>
      <w:marRight w:val="0"/>
      <w:marTop w:val="0"/>
      <w:marBottom w:val="0"/>
      <w:divBdr>
        <w:top w:val="none" w:sz="0" w:space="0" w:color="auto"/>
        <w:left w:val="none" w:sz="0" w:space="0" w:color="auto"/>
        <w:bottom w:val="none" w:sz="0" w:space="0" w:color="auto"/>
        <w:right w:val="none" w:sz="0" w:space="0" w:color="auto"/>
      </w:divBdr>
    </w:div>
    <w:div w:id="1405906823">
      <w:bodyDiv w:val="1"/>
      <w:marLeft w:val="0"/>
      <w:marRight w:val="0"/>
      <w:marTop w:val="0"/>
      <w:marBottom w:val="0"/>
      <w:divBdr>
        <w:top w:val="none" w:sz="0" w:space="0" w:color="auto"/>
        <w:left w:val="none" w:sz="0" w:space="0" w:color="auto"/>
        <w:bottom w:val="none" w:sz="0" w:space="0" w:color="auto"/>
        <w:right w:val="none" w:sz="0" w:space="0" w:color="auto"/>
      </w:divBdr>
    </w:div>
    <w:div w:id="1561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adem.boyla</dc:creator>
  <cp:lastModifiedBy>egecan karacicek</cp:lastModifiedBy>
  <cp:revision>26</cp:revision>
  <cp:lastPrinted>2017-09-21T13:36:00Z</cp:lastPrinted>
  <dcterms:created xsi:type="dcterms:W3CDTF">2018-05-23T12:08:00Z</dcterms:created>
  <dcterms:modified xsi:type="dcterms:W3CDTF">2018-11-22T10:14:00Z</dcterms:modified>
</cp:coreProperties>
</file>